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67" w:rsidRPr="00A56DC0" w:rsidRDefault="00010C67" w:rsidP="007866E7">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1" w:name="Согласование_роду"/>
      <w:r w:rsidRPr="001A0F2E">
        <w:t xml:space="preserve"> именуемое</w:t>
      </w:r>
      <w:bookmarkEnd w:id="1"/>
      <w:r w:rsidRPr="001A0F2E">
        <w:t xml:space="preserve"> в дальнейшем «Покупатель», в лице Генерального директора </w:t>
      </w:r>
      <w:proofErr w:type="spellStart"/>
      <w:r w:rsidRPr="001A0F2E">
        <w:t>Долгоаршинных</w:t>
      </w:r>
      <w:proofErr w:type="spellEnd"/>
      <w:r w:rsidRPr="001A0F2E">
        <w:t xml:space="preserve"> Марата </w:t>
      </w:r>
      <w:proofErr w:type="spellStart"/>
      <w:r w:rsidRPr="001A0F2E">
        <w:t>Гайнулловича</w:t>
      </w:r>
      <w:proofErr w:type="spellEnd"/>
      <w:r w:rsidRPr="001A0F2E">
        <w:t>, действующего</w:t>
      </w:r>
      <w:r w:rsidRPr="001A0F2E">
        <w:rPr>
          <w:i/>
        </w:rPr>
        <w:t xml:space="preserve"> </w:t>
      </w:r>
      <w:r w:rsidRPr="001A0F2E">
        <w:t xml:space="preserve">на основании Устава, с одной стороны, и </w:t>
      </w:r>
      <w:r w:rsidR="00587BDB">
        <w:rPr>
          <w:b/>
        </w:rPr>
        <w:t xml:space="preserve">               </w:t>
      </w:r>
      <w:proofErr w:type="gramStart"/>
      <w:r w:rsidR="00587BDB">
        <w:rPr>
          <w:b/>
        </w:rPr>
        <w:t xml:space="preserve">  </w:t>
      </w:r>
      <w:r w:rsidRPr="001A0F2E">
        <w:rPr>
          <w:b/>
        </w:rPr>
        <w:t xml:space="preserve"> «</w:t>
      </w:r>
      <w:proofErr w:type="gramEnd"/>
      <w:r w:rsidR="00587BDB">
        <w:rPr>
          <w:b/>
        </w:rPr>
        <w:t xml:space="preserve">          </w:t>
      </w:r>
      <w:r w:rsidRPr="001A0F2E">
        <w:rPr>
          <w:b/>
        </w:rPr>
        <w:t>»</w:t>
      </w:r>
      <w:r w:rsidRPr="001A0F2E">
        <w:t xml:space="preserve">, именуемое в дальнейшем «Поставщик», в лице генерального директора </w:t>
      </w:r>
      <w:r w:rsidR="00587BDB">
        <w:t xml:space="preserve">       </w:t>
      </w:r>
      <w:r w:rsidRPr="001A0F2E">
        <w:t>,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7377EF">
        <w:rPr>
          <w:rFonts w:ascii="Times New Roman" w:hAnsi="Times New Roman" w:cs="Times New Roman"/>
          <w:lang w:eastAsia="en-US"/>
        </w:rPr>
        <w:t>20</w:t>
      </w:r>
      <w:r w:rsidRPr="00257544">
        <w:rPr>
          <w:rFonts w:ascii="Times New Roman" w:hAnsi="Times New Roman" w:cs="Times New Roman"/>
          <w:lang w:eastAsia="en-US"/>
        </w:rPr>
        <w:t xml:space="preserve"> календарных дней, с момента подписания сторонами Заказа.</w:t>
      </w:r>
    </w:p>
    <w:p w:rsidR="00010C67" w:rsidRPr="007377EF"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7377EF" w:rsidRPr="00257544" w:rsidRDefault="007377EF" w:rsidP="007377EF">
      <w:pPr>
        <w:pStyle w:val="a4"/>
        <w:ind w:left="709"/>
        <w:rPr>
          <w:color w:val="FF0000"/>
          <w:lang w:eastAsia="en-US"/>
        </w:rPr>
      </w:pP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587BDB">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lastRenderedPageBreak/>
        <w:t>Предмет настоящего Договора</w:t>
      </w:r>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Цена Договора и порядок расчётов</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2"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7377EF">
        <w:rPr>
          <w:rFonts w:ascii="Times New Roman" w:hAnsi="Times New Roman" w:cs="Times New Roman"/>
          <w:lang w:eastAsia="en-US"/>
        </w:rPr>
        <w:t xml:space="preserve">    </w:t>
      </w:r>
      <w:proofErr w:type="gramStart"/>
      <w:r w:rsidR="007377EF">
        <w:rPr>
          <w:rFonts w:ascii="Times New Roman" w:hAnsi="Times New Roman" w:cs="Times New Roman"/>
          <w:lang w:eastAsia="en-US"/>
        </w:rPr>
        <w:t xml:space="preserve">  </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proofErr w:type="gramEnd"/>
      <w:r w:rsidR="007377EF">
        <w:rPr>
          <w:rFonts w:ascii="Times New Roman" w:hAnsi="Times New Roman" w:cs="Times New Roman"/>
        </w:rPr>
        <w:t xml:space="preserve">             </w:t>
      </w:r>
      <w:r w:rsidR="001A0F2E" w:rsidRPr="00DD3875">
        <w:rPr>
          <w:rFonts w:ascii="Times New Roman" w:hAnsi="Times New Roman" w:cs="Times New Roman"/>
        </w:rPr>
        <w:t xml:space="preserve">) рублей </w:t>
      </w:r>
      <w:r w:rsidR="007377EF">
        <w:rPr>
          <w:rFonts w:ascii="Times New Roman" w:hAnsi="Times New Roman" w:cs="Times New Roman"/>
        </w:rPr>
        <w:t xml:space="preserve">   </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7377EF">
        <w:rPr>
          <w:rFonts w:ascii="Times New Roman" w:hAnsi="Times New Roman" w:cs="Times New Roman"/>
          <w:lang w:eastAsia="en-US"/>
        </w:rPr>
        <w:t xml:space="preserve">     </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7377EF">
        <w:rPr>
          <w:rFonts w:ascii="Times New Roman" w:hAnsi="Times New Roman" w:cs="Times New Roman"/>
        </w:rPr>
        <w:t xml:space="preserve">     </w:t>
      </w:r>
      <w:r w:rsidR="001A0F2E" w:rsidRPr="00DD3875">
        <w:rPr>
          <w:rFonts w:ascii="Times New Roman" w:hAnsi="Times New Roman" w:cs="Times New Roman"/>
        </w:rPr>
        <w:t xml:space="preserve">) рублей </w:t>
      </w:r>
      <w:r w:rsidR="00DA0148">
        <w:rPr>
          <w:rFonts w:ascii="Times New Roman" w:hAnsi="Times New Roman" w:cs="Times New Roman"/>
        </w:rPr>
        <w:t>__</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5E7EBA">
        <w:rPr>
          <w:rFonts w:ascii="Times New Roman" w:hAnsi="Times New Roman" w:cs="Times New Roman"/>
          <w:lang w:eastAsia="en-US"/>
        </w:rPr>
        <w:t>25</w:t>
      </w:r>
      <w:r w:rsidRPr="00257544">
        <w:rPr>
          <w:rFonts w:ascii="Times New Roman" w:hAnsi="Times New Roman" w:cs="Times New Roman"/>
        </w:rPr>
        <w:t xml:space="preserve"> (</w:t>
      </w:r>
      <w:bookmarkStart w:id="3" w:name="_GoBack"/>
      <w:bookmarkEnd w:id="3"/>
      <w:r w:rsidR="00DA0148">
        <w:rPr>
          <w:rFonts w:ascii="Times New Roman" w:hAnsi="Times New Roman" w:cs="Times New Roman"/>
        </w:rPr>
        <w:t>двадцати пяти</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1A0F2E">
        <w:rPr>
          <w:rFonts w:ascii="Times New Roman" w:hAnsi="Times New Roman" w:cs="Times New Roman"/>
          <w:lang w:eastAsia="en-US"/>
        </w:rPr>
        <w:t>Рабочих</w:t>
      </w:r>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0508FB">
          <w:rPr>
            <w:rStyle w:val="a3"/>
            <w:rFonts w:ascii="Times New Roman" w:hAnsi="Times New Roman" w:cs="Times New Roman"/>
          </w:rPr>
          <w:t>http://www.bashtel.ru/dokumenty/</w:t>
        </w:r>
      </w:hyperlink>
      <w:r>
        <w:rPr>
          <w:rFonts w:ascii="Times New Roman" w:hAnsi="Times New Roman" w:cs="Times New Roman"/>
        </w:rPr>
        <w:t>.</w:t>
      </w:r>
    </w:p>
    <w:p w:rsidR="00010C67" w:rsidRPr="00257544" w:rsidRDefault="00010C67" w:rsidP="00010C67">
      <w:pPr>
        <w:pStyle w:val="western"/>
        <w:spacing w:before="0" w:after="120"/>
        <w:ind w:firstLine="709"/>
        <w:jc w:val="center"/>
        <w:rPr>
          <w:rFonts w:ascii="Times New Roman" w:hAnsi="Times New Roman" w:cs="Times New Roman"/>
          <w:b/>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r w:rsidRPr="0025754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4.2. Права и обязанности Покупателя</w:t>
      </w:r>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 xml:space="preserve">Обеспечение конфиденциальности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AD4" w:rsidRPr="00A56DC0" w:rsidRDefault="00844AD4" w:rsidP="00844AD4">
      <w:pPr>
        <w:pStyle w:val="western"/>
        <w:keepNext/>
        <w:numPr>
          <w:ilvl w:val="0"/>
          <w:numId w:val="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Pr>
          <w:rFonts w:ascii="Times New Roman" w:hAnsi="Times New Roman" w:cs="Times New Roman"/>
          <w:lang w:eastAsia="en-US"/>
        </w:rPr>
        <w:t>5</w:t>
      </w:r>
      <w:r w:rsidRPr="005647C7">
        <w:rPr>
          <w:rFonts w:ascii="Times New Roman" w:hAnsi="Times New Roman" w:cs="Times New Roman"/>
          <w:lang w:eastAsia="en-US"/>
        </w:rPr>
        <w:t>% (</w:t>
      </w:r>
      <w:permStart w:id="86579838" w:edGrp="everyone"/>
      <w:r>
        <w:rPr>
          <w:rFonts w:ascii="Times New Roman" w:hAnsi="Times New Roman" w:cs="Times New Roman"/>
          <w:lang w:eastAsia="en-US"/>
        </w:rPr>
        <w:t>пяти процентов</w:t>
      </w:r>
      <w:permEnd w:id="86579838"/>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и п. 6.4. Договора, взысканию не подлежит. </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844AD4" w:rsidRDefault="00844AD4" w:rsidP="00844AD4">
      <w:pPr>
        <w:pStyle w:val="western"/>
        <w:numPr>
          <w:ilvl w:val="1"/>
          <w:numId w:val="6"/>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844AD4" w:rsidRPr="005647C7" w:rsidRDefault="00844AD4" w:rsidP="00844AD4">
      <w:pPr>
        <w:pStyle w:val="western"/>
        <w:numPr>
          <w:ilvl w:val="1"/>
          <w:numId w:val="6"/>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20</w:t>
      </w:r>
      <w:r w:rsidRPr="007B2DC0">
        <w:rPr>
          <w:rFonts w:ascii="Times New Roman" w:hAnsi="Times New Roman" w:cs="Times New Roman"/>
          <w:lang w:eastAsia="en-US"/>
        </w:rPr>
        <w:t>% (</w:t>
      </w:r>
      <w:r>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permStart w:id="828842340" w:edGrp="everyone"/>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permEnd w:id="828842340"/>
      <w:r w:rsidRPr="00A56DC0">
        <w:rPr>
          <w:rFonts w:ascii="Times New Roman" w:hAnsi="Times New Roman" w:cs="Times New Roman"/>
          <w:lang w:eastAsia="en-US"/>
        </w:rPr>
        <w:t xml:space="preserve"> (</w:t>
      </w:r>
      <w:permStart w:id="357696078" w:edGrp="everyone"/>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permEnd w:id="357696078"/>
      <w:r w:rsidRPr="00A56DC0">
        <w:rPr>
          <w:rFonts w:ascii="Times New Roman" w:hAnsi="Times New Roman" w:cs="Times New Roman"/>
          <w:lang w:eastAsia="en-US"/>
        </w:rPr>
        <w:t xml:space="preserve">) </w:t>
      </w:r>
      <w:r>
        <w:rPr>
          <w:rFonts w:ascii="Times New Roman" w:hAnsi="Times New Roman" w:cs="Times New Roman"/>
          <w:lang w:eastAsia="en-US"/>
        </w:rPr>
        <w:t>ключевой ставки</w:t>
      </w:r>
      <w:r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454274">
        <w:rPr>
          <w:rFonts w:ascii="Times New Roman" w:eastAsia="Calibri" w:hAnsi="Times New Roman" w:cs="Times New Roman"/>
          <w:iCs/>
        </w:rPr>
        <w:t xml:space="preserve"> </w:t>
      </w:r>
      <w:r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844AD4" w:rsidRPr="00B80F3B" w:rsidRDefault="00844AD4" w:rsidP="00844AD4">
      <w:pPr>
        <w:numPr>
          <w:ilvl w:val="1"/>
          <w:numId w:val="6"/>
        </w:numPr>
        <w:ind w:left="0" w:firstLine="709"/>
        <w:jc w:val="both"/>
      </w:pPr>
      <w:r w:rsidRPr="00B80F3B">
        <w:rPr>
          <w:color w:val="000000"/>
        </w:rPr>
        <w:t>Выплата неустойки по настоящему Договору осуществляется одним из следующих способов:</w:t>
      </w:r>
    </w:p>
    <w:p w:rsidR="00844AD4" w:rsidRPr="00595B77" w:rsidRDefault="00844AD4" w:rsidP="00844AD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844AD4" w:rsidRPr="00595B77" w:rsidRDefault="00844AD4" w:rsidP="00844AD4">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Pr="00595B77">
        <w:rPr>
          <w:rFonts w:ascii="Times New Roman" w:hAnsi="Times New Roman" w:cs="Times New Roman"/>
          <w:color w:val="000000"/>
        </w:rPr>
        <w:t>окупатель вправе уменьшить сумму</w:t>
      </w:r>
      <w:r>
        <w:rPr>
          <w:rFonts w:ascii="Times New Roman" w:hAnsi="Times New Roman" w:cs="Times New Roman"/>
          <w:color w:val="000000"/>
        </w:rPr>
        <w:t>, подлежащую выплате Поставщику</w:t>
      </w:r>
      <w:r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Pr>
          <w:rFonts w:ascii="Times New Roman" w:hAnsi="Times New Roman" w:cs="Times New Roman"/>
          <w:color w:val="000000"/>
        </w:rPr>
        <w:t>устойки. Обязанность Покупателя</w:t>
      </w:r>
      <w:r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844AD4" w:rsidRPr="00B80F3B" w:rsidRDefault="00844AD4" w:rsidP="00844AD4">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844AD4"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AD4" w:rsidRPr="00A56DC0"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AD4" w:rsidRPr="00844AD4" w:rsidRDefault="00844AD4" w:rsidP="00844AD4">
      <w:pPr>
        <w:pStyle w:val="western"/>
        <w:numPr>
          <w:ilvl w:val="1"/>
          <w:numId w:val="6"/>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Окончание срока действия настоящего Договора не освобождает Стороны от ответственности </w:t>
      </w:r>
      <w:r w:rsidRPr="00844AD4">
        <w:rPr>
          <w:rFonts w:ascii="Times New Roman" w:hAnsi="Times New Roman" w:cs="Times New Roman"/>
          <w:lang w:eastAsia="en-US"/>
        </w:rPr>
        <w:t>за его нарушение.</w:t>
      </w:r>
      <w:permStart w:id="962010638" w:edGrp="everyone"/>
    </w:p>
    <w:permEnd w:id="962010638"/>
    <w:p w:rsidR="00010C67" w:rsidRPr="00844AD4" w:rsidRDefault="00844AD4" w:rsidP="00844AD4">
      <w:pPr>
        <w:pStyle w:val="western"/>
        <w:numPr>
          <w:ilvl w:val="1"/>
          <w:numId w:val="6"/>
        </w:numPr>
        <w:spacing w:before="0" w:after="120"/>
        <w:ind w:left="142" w:firstLine="567"/>
        <w:rPr>
          <w:rFonts w:ascii="Times New Roman" w:hAnsi="Times New Roman" w:cs="Times New Roman"/>
          <w:lang w:eastAsia="en-US"/>
        </w:rPr>
      </w:pPr>
      <w:r w:rsidRPr="00844AD4">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335718097" w:edGrp="everyone"/>
      <w:r w:rsidRPr="00844AD4">
        <w:rPr>
          <w:rFonts w:ascii="Times New Roman" w:hAnsi="Times New Roman" w:cs="Times New Roman"/>
        </w:rPr>
        <w:t>20</w:t>
      </w:r>
      <w:proofErr w:type="gramStart"/>
      <w:r w:rsidRPr="00844AD4">
        <w:rPr>
          <w:rFonts w:ascii="Times New Roman" w:hAnsi="Times New Roman" w:cs="Times New Roman"/>
        </w:rPr>
        <w:t>%</w:t>
      </w:r>
      <w:permEnd w:id="1335718097"/>
      <w:r w:rsidRPr="00844AD4">
        <w:rPr>
          <w:rFonts w:ascii="Times New Roman" w:hAnsi="Times New Roman" w:cs="Times New Roman"/>
        </w:rPr>
        <w:t xml:space="preserve">  </w:t>
      </w:r>
      <w:r w:rsidRPr="00844AD4">
        <w:rPr>
          <w:rFonts w:ascii="Times New Roman" w:hAnsi="Times New Roman" w:cs="Times New Roman"/>
          <w:snapToGrid w:val="0"/>
        </w:rPr>
        <w:t>от</w:t>
      </w:r>
      <w:proofErr w:type="gramEnd"/>
      <w:r w:rsidRPr="00844AD4">
        <w:rPr>
          <w:rFonts w:ascii="Times New Roman" w:hAnsi="Times New Roman" w:cs="Times New Roman"/>
          <w:snapToGrid w:val="0"/>
        </w:rPr>
        <w:t xml:space="preserve"> стоимости Договора. </w:t>
      </w:r>
      <w:r w:rsidRPr="00844AD4">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Поставки и приёмки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4"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5"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Переход права собственности и риска случайной гибели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6"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Обстоятельства непреодолимой силы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согласования Заказов</w:t>
      </w:r>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Изменение и расторжение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257544">
        <w:rPr>
          <w:rFonts w:ascii="Times New Roman" w:hAnsi="Times New Roman" w:cs="Times New Roman"/>
          <w:lang w:eastAsia="en-US"/>
        </w:rPr>
        <w:t>месяц</w:t>
      </w:r>
      <w:bookmarkEnd w:id="7"/>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Направление документов, уведомлений, сообщений</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ФИО: Яппарова Резида Дамировна</w:t>
      </w:r>
    </w:p>
    <w:p w:rsidR="00010C67" w:rsidRPr="00257544" w:rsidRDefault="00010C67" w:rsidP="00010C67">
      <w:pPr>
        <w:suppressAutoHyphens/>
        <w:ind w:firstLine="709"/>
        <w:jc w:val="both"/>
        <w:rPr>
          <w:color w:val="000000"/>
          <w:lang w:eastAsia="zh-CN"/>
        </w:rPr>
      </w:pPr>
      <w:proofErr w:type="gramStart"/>
      <w:r w:rsidRPr="00257544">
        <w:rPr>
          <w:color w:val="000000"/>
          <w:lang w:eastAsia="zh-CN"/>
        </w:rPr>
        <w:t xml:space="preserve">Адрес: </w:t>
      </w:r>
      <w:r w:rsidRPr="00257544">
        <w:t xml:space="preserve"> г.</w:t>
      </w:r>
      <w:proofErr w:type="gramEnd"/>
      <w:r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Pr="00257544">
        <w:rPr>
          <w:lang w:val="en-US"/>
        </w:rPr>
        <w:t xml:space="preserve"> 221-56-62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9" w:history="1">
        <w:r w:rsidRPr="00257544">
          <w:rPr>
            <w:rStyle w:val="a3"/>
            <w:lang w:val="en-MY" w:eastAsia="zh-CN"/>
          </w:rPr>
          <w:t>r.yapparova</w:t>
        </w:r>
        <w:r w:rsidRPr="00257544">
          <w:rPr>
            <w:rStyle w:val="a3"/>
            <w:lang w:val="en-US" w:eastAsia="zh-CN"/>
          </w:rPr>
          <w:t>@bashtel.ru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1A0F2E" w:rsidP="001A0F2E">
      <w:pPr>
        <w:suppressAutoHyphens/>
        <w:ind w:firstLine="709"/>
        <w:jc w:val="both"/>
        <w:rPr>
          <w:lang w:eastAsia="zh-CN"/>
        </w:rPr>
      </w:pPr>
      <w:r w:rsidRPr="00DC763A">
        <w:rPr>
          <w:lang w:eastAsia="zh-CN"/>
        </w:rPr>
        <w:t xml:space="preserve">Организация: </w:t>
      </w:r>
      <w:r>
        <w:rPr>
          <w:lang w:eastAsia="zh-CN"/>
        </w:rPr>
        <w:t xml:space="preserve"> </w:t>
      </w:r>
      <w:r w:rsidR="007377EF">
        <w:rPr>
          <w:lang w:eastAsia="zh-CN"/>
        </w:rPr>
        <w:t xml:space="preserve"> </w:t>
      </w:r>
    </w:p>
    <w:p w:rsidR="001A0F2E" w:rsidRPr="00DC763A" w:rsidRDefault="001A0F2E" w:rsidP="001A0F2E">
      <w:pPr>
        <w:suppressAutoHyphens/>
        <w:ind w:firstLine="709"/>
        <w:jc w:val="both"/>
        <w:rPr>
          <w:lang w:eastAsia="zh-CN"/>
        </w:rPr>
      </w:pPr>
      <w:r w:rsidRPr="00DC763A">
        <w:rPr>
          <w:lang w:eastAsia="zh-CN"/>
        </w:rPr>
        <w:t xml:space="preserve">ФИО: </w:t>
      </w:r>
      <w:r w:rsidR="007377EF">
        <w:rPr>
          <w:lang w:eastAsia="zh-CN"/>
        </w:rPr>
        <w:t xml:space="preserve"> </w:t>
      </w:r>
    </w:p>
    <w:p w:rsidR="001A0F2E" w:rsidRPr="00F64DD1" w:rsidRDefault="001A0F2E" w:rsidP="001A0F2E">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w:t>
      </w:r>
      <w:r w:rsidR="007377EF">
        <w:rPr>
          <w:color w:val="000000"/>
          <w:lang w:eastAsia="zh-CN"/>
        </w:rPr>
        <w:t xml:space="preserve"> </w:t>
      </w:r>
    </w:p>
    <w:p w:rsidR="001A0F2E" w:rsidRPr="007377EF" w:rsidRDefault="001A0F2E" w:rsidP="001A0F2E">
      <w:pPr>
        <w:suppressAutoHyphens/>
        <w:ind w:firstLine="709"/>
        <w:jc w:val="both"/>
        <w:rPr>
          <w:color w:val="000000"/>
          <w:lang w:eastAsia="zh-CN"/>
        </w:rPr>
      </w:pPr>
      <w:r w:rsidRPr="00F64DD1">
        <w:rPr>
          <w:color w:val="000000"/>
          <w:lang w:eastAsia="zh-CN"/>
        </w:rPr>
        <w:t>Факс</w:t>
      </w:r>
      <w:r w:rsidRPr="007377EF">
        <w:rPr>
          <w:color w:val="000000"/>
          <w:lang w:eastAsia="zh-CN"/>
        </w:rPr>
        <w:t xml:space="preserve">: </w:t>
      </w:r>
      <w:r w:rsidR="007377EF">
        <w:rPr>
          <w:color w:val="000000"/>
          <w:lang w:eastAsia="zh-CN"/>
        </w:rPr>
        <w:t xml:space="preserve"> </w:t>
      </w:r>
    </w:p>
    <w:p w:rsidR="00010C67" w:rsidRPr="00257544" w:rsidRDefault="001A0F2E" w:rsidP="007866E7">
      <w:pPr>
        <w:suppressAutoHyphens/>
        <w:ind w:firstLine="709"/>
        <w:jc w:val="both"/>
        <w:rPr>
          <w:color w:val="000000"/>
          <w:lang w:eastAsia="zh-CN"/>
        </w:rPr>
      </w:pPr>
      <w:proofErr w:type="gramStart"/>
      <w:r w:rsidRPr="00F64DD1">
        <w:rPr>
          <w:color w:val="000000"/>
          <w:lang w:val="en-US" w:eastAsia="zh-CN"/>
        </w:rPr>
        <w:t>e</w:t>
      </w:r>
      <w:r w:rsidRPr="007377EF">
        <w:rPr>
          <w:color w:val="000000"/>
          <w:lang w:eastAsia="zh-CN"/>
        </w:rPr>
        <w:t>-</w:t>
      </w:r>
      <w:r w:rsidRPr="00F64DD1">
        <w:rPr>
          <w:color w:val="000000"/>
          <w:lang w:val="en-US" w:eastAsia="zh-CN"/>
        </w:rPr>
        <w:t>mail</w:t>
      </w:r>
      <w:proofErr w:type="gramEnd"/>
      <w:r w:rsidRPr="007377EF">
        <w:rPr>
          <w:color w:val="000000"/>
          <w:lang w:eastAsia="zh-CN"/>
        </w:rPr>
        <w:t>:</w:t>
      </w:r>
      <w:r w:rsidRPr="007377EF">
        <w:t xml:space="preserve"> </w:t>
      </w:r>
      <w:r w:rsidR="007377EF">
        <w:t xml:space="preserve"> </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Срок действия настоящего Договора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Другие положения</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Default="001A0F2E" w:rsidP="001A0F2E">
      <w:pPr>
        <w:pStyle w:val="a4"/>
        <w:numPr>
          <w:ilvl w:val="2"/>
          <w:numId w:val="5"/>
        </w:numPr>
        <w:rPr>
          <w:lang w:eastAsia="en-US"/>
        </w:rPr>
      </w:pPr>
      <w:r w:rsidRPr="00580414">
        <w:rPr>
          <w:lang w:eastAsia="en-US"/>
        </w:rPr>
        <w:t>Приложение № 2 «Форма Заказа».</w:t>
      </w:r>
    </w:p>
    <w:p w:rsidR="00D347FC" w:rsidRPr="00580414" w:rsidRDefault="00D347FC" w:rsidP="001A0F2E">
      <w:pPr>
        <w:pStyle w:val="a4"/>
        <w:numPr>
          <w:ilvl w:val="2"/>
          <w:numId w:val="5"/>
        </w:numPr>
        <w:rPr>
          <w:lang w:eastAsia="en-US"/>
        </w:rPr>
      </w:pPr>
      <w:r>
        <w:rPr>
          <w:lang w:eastAsia="en-US"/>
        </w:rPr>
        <w:t>Приложение №3 «Технические требования»</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 xml:space="preserve">Приложение № </w:t>
      </w:r>
      <w:r w:rsidR="00D347FC">
        <w:rPr>
          <w:rFonts w:ascii="Times New Roman" w:hAnsi="Times New Roman" w:cs="Times New Roman"/>
          <w:lang w:eastAsia="en-US"/>
        </w:rPr>
        <w:t>4</w:t>
      </w:r>
      <w:r>
        <w:rPr>
          <w:rFonts w:ascii="Times New Roman" w:hAnsi="Times New Roman" w:cs="Times New Roman"/>
          <w:lang w:eastAsia="en-US"/>
        </w:rPr>
        <w:t xml:space="preserve"> «Антикоррупционная оговорка»</w:t>
      </w: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proofErr w:type="gramStart"/>
                  <w:r w:rsidRPr="0023507D">
                    <w:rPr>
                      <w:lang w:eastAsia="ar-SA"/>
                    </w:rPr>
                    <w:t>0274018377</w:t>
                  </w:r>
                  <w:r w:rsidRPr="0023507D">
                    <w:t xml:space="preserve"> </w:t>
                  </w:r>
                  <w:r w:rsidR="00E44D94">
                    <w:t xml:space="preserve"> </w:t>
                  </w:r>
                  <w:r w:rsidRPr="0023507D">
                    <w:t>КПП</w:t>
                  </w:r>
                  <w:proofErr w:type="gramEnd"/>
                  <w:r w:rsidRPr="0023507D">
                    <w:t>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7377EF" w:rsidP="001A0F2E">
            <w:r>
              <w:t xml:space="preserve"> </w:t>
            </w:r>
          </w:p>
          <w:p w:rsidR="001A0F2E" w:rsidRPr="00A56DC0" w:rsidRDefault="001A0F2E" w:rsidP="001A0F2E">
            <w:r w:rsidRPr="00A56DC0">
              <w:t>ОГРН </w:t>
            </w:r>
            <w:r w:rsidR="007377EF">
              <w:t xml:space="preserve"> </w:t>
            </w:r>
          </w:p>
          <w:p w:rsidR="001A0F2E" w:rsidRPr="00A56DC0" w:rsidRDefault="001A0F2E" w:rsidP="001A0F2E">
            <w:r w:rsidRPr="00A56DC0">
              <w:t>ИНН </w:t>
            </w:r>
            <w:r>
              <w:t xml:space="preserve"> </w:t>
            </w:r>
            <w:r w:rsidR="007377EF">
              <w:t xml:space="preserve">      </w:t>
            </w:r>
            <w:r>
              <w:t xml:space="preserve">  </w:t>
            </w:r>
            <w:r w:rsidRPr="00A56DC0">
              <w:t xml:space="preserve"> КПП </w:t>
            </w:r>
            <w:r w:rsidR="007377EF">
              <w:t xml:space="preserve"> </w:t>
            </w:r>
          </w:p>
          <w:p w:rsidR="001A0F2E" w:rsidRDefault="001A0F2E" w:rsidP="001A0F2E">
            <w:r w:rsidRPr="00A56DC0">
              <w:t>Адрес места нахождения:</w:t>
            </w:r>
            <w:r>
              <w:t xml:space="preserve"> </w:t>
            </w:r>
            <w:r w:rsidR="007377EF">
              <w:t xml:space="preserve"> </w:t>
            </w:r>
            <w:r>
              <w:t xml:space="preserve"> </w:t>
            </w:r>
            <w:r w:rsidR="007377EF">
              <w:t xml:space="preserve"> </w:t>
            </w:r>
          </w:p>
          <w:p w:rsidR="001A0F2E" w:rsidRDefault="001A0F2E" w:rsidP="001A0F2E">
            <w:r w:rsidRPr="00A56DC0">
              <w:t xml:space="preserve">Почтовый адрес: </w:t>
            </w:r>
            <w:r w:rsidR="007377EF">
              <w:t xml:space="preserve"> </w:t>
            </w:r>
          </w:p>
          <w:p w:rsidR="001A0F2E" w:rsidRPr="00D72731" w:rsidRDefault="001A0F2E" w:rsidP="001A0F2E">
            <w:r w:rsidRPr="00A56DC0">
              <w:t xml:space="preserve">Р/с № </w:t>
            </w:r>
            <w:r w:rsidR="007377EF">
              <w:t xml:space="preserve"> </w:t>
            </w:r>
          </w:p>
          <w:p w:rsidR="001A0F2E" w:rsidRPr="00B3474D" w:rsidRDefault="001A0F2E" w:rsidP="001A0F2E">
            <w:r>
              <w:t>в Филиал №</w:t>
            </w:r>
            <w:r w:rsidR="007377EF">
              <w:t xml:space="preserve"> </w:t>
            </w:r>
          </w:p>
          <w:p w:rsidR="001A0F2E" w:rsidRDefault="001A0F2E" w:rsidP="001A0F2E">
            <w:r w:rsidRPr="00A56DC0">
              <w:t xml:space="preserve">К/с № </w:t>
            </w:r>
            <w:r>
              <w:t xml:space="preserve"> </w:t>
            </w:r>
            <w:r w:rsidR="007377EF">
              <w:t xml:space="preserve"> </w:t>
            </w:r>
          </w:p>
          <w:p w:rsidR="001A0F2E" w:rsidRPr="00A56DC0" w:rsidRDefault="001A0F2E" w:rsidP="007377EF">
            <w:pPr>
              <w:rPr>
                <w:lang w:eastAsia="en-US"/>
              </w:rPr>
            </w:pPr>
            <w:r w:rsidRPr="00A56DC0">
              <w:t>Б</w:t>
            </w:r>
            <w:r w:rsidR="007377EF">
              <w:t xml:space="preserve">ИК  </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1A0F2E">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w:t>
            </w:r>
            <w:proofErr w:type="spellStart"/>
            <w:r w:rsidRPr="00257544">
              <w:rPr>
                <w:rFonts w:ascii="Times New Roman" w:hAnsi="Times New Roman" w:cs="Times New Roman"/>
                <w:lang w:eastAsia="en-US"/>
              </w:rPr>
              <w:t>Долгоаршинных</w:t>
            </w:r>
            <w:proofErr w:type="spellEnd"/>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7377EF">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7377EF">
              <w:rPr>
                <w:rFonts w:ascii="Times New Roman" w:hAnsi="Times New Roman" w:cs="Times New Roman"/>
                <w:noProof/>
                <w:lang w:eastAsia="en-US"/>
              </w:rPr>
              <w:t xml:space="preserve"> </w:t>
            </w:r>
            <w:r>
              <w:rPr>
                <w:rFonts w:ascii="Times New Roman" w:hAnsi="Times New Roman" w:cs="Times New Roman"/>
                <w:noProof/>
                <w:lang w:eastAsia="en-US"/>
              </w:rPr>
              <w:t xml:space="preserve"> </w:t>
            </w:r>
          </w:p>
        </w:tc>
      </w:tr>
    </w:tbl>
    <w:p w:rsidR="00E44D94" w:rsidRDefault="00E44D94"/>
    <w:p w:rsidR="007866E7" w:rsidRDefault="007866E7"/>
    <w:p w:rsidR="007866E7" w:rsidRDefault="007866E7"/>
    <w:p w:rsidR="007866E7" w:rsidRDefault="007866E7"/>
    <w:p w:rsidR="007866E7" w:rsidRDefault="007866E7">
      <w:pPr>
        <w:sectPr w:rsidR="007866E7" w:rsidSect="007866E7">
          <w:footerReference w:type="even" r:id="rId10"/>
          <w:footerReference w:type="default" r:id="rId11"/>
          <w:footerReference w:type="first" r:id="rId12"/>
          <w:pgSz w:w="11906" w:h="16838"/>
          <w:pgMar w:top="1134" w:right="849" w:bottom="1134" w:left="993" w:header="709" w:footer="709" w:gutter="0"/>
          <w:cols w:space="708"/>
          <w:titlePg/>
          <w:docGrid w:linePitch="360"/>
        </w:sectPr>
      </w:pPr>
    </w:p>
    <w:p w:rsidR="007866E7" w:rsidRPr="007866E7" w:rsidRDefault="007866E7" w:rsidP="007866E7">
      <w:pPr>
        <w:pageBreakBefore/>
        <w:jc w:val="right"/>
        <w:rPr>
          <w:rFonts w:eastAsia="MS Mincho"/>
          <w:sz w:val="26"/>
          <w:szCs w:val="26"/>
          <w:lang w:eastAsia="ja-JP"/>
        </w:rPr>
      </w:pPr>
      <w:r w:rsidRPr="007866E7">
        <w:rPr>
          <w:rFonts w:eastAsia="MS Mincho"/>
          <w:sz w:val="26"/>
          <w:szCs w:val="26"/>
          <w:lang w:eastAsia="ja-JP"/>
        </w:rPr>
        <w:t>Приложение № 1</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к Договору поставки</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 ____ от «____» ________ 2019 г.</w:t>
      </w:r>
    </w:p>
    <w:p w:rsidR="007866E7" w:rsidRPr="007866E7" w:rsidRDefault="007866E7" w:rsidP="007866E7">
      <w:pPr>
        <w:rPr>
          <w:rFonts w:eastAsia="Calibri"/>
          <w:b/>
          <w:bCs/>
        </w:rPr>
      </w:pPr>
    </w:p>
    <w:p w:rsidR="007866E7" w:rsidRPr="007866E7" w:rsidRDefault="007866E7" w:rsidP="007866E7">
      <w:pPr>
        <w:rPr>
          <w:rFonts w:eastAsia="Calibri"/>
          <w:b/>
          <w:bCs/>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СПЕЦИФИКАЦИЯ</w:t>
      </w:r>
    </w:p>
    <w:p w:rsidR="007866E7" w:rsidRPr="007866E7" w:rsidRDefault="007866E7" w:rsidP="007866E7">
      <w:pPr>
        <w:jc w:val="both"/>
        <w:rPr>
          <w:rFonts w:eastAsia="MS Mincho"/>
          <w:sz w:val="26"/>
          <w:szCs w:val="26"/>
          <w:lang w:eastAsia="ja-JP"/>
        </w:rPr>
      </w:pPr>
    </w:p>
    <w:p w:rsidR="007866E7" w:rsidRPr="007866E7" w:rsidRDefault="007866E7" w:rsidP="007866E7">
      <w:pPr>
        <w:ind w:left="1068"/>
        <w:jc w:val="both"/>
        <w:rPr>
          <w:rFonts w:eastAsia="MS Mincho"/>
          <w:sz w:val="26"/>
          <w:szCs w:val="26"/>
          <w:lang w:eastAsia="ja-JP"/>
        </w:rPr>
      </w:pPr>
      <w:r w:rsidRPr="007866E7">
        <w:rPr>
          <w:rFonts w:eastAsia="MS Mincho"/>
          <w:sz w:val="26"/>
          <w:szCs w:val="26"/>
          <w:lang w:eastAsia="ja-JP"/>
        </w:rPr>
        <w:t>г. Уфа</w:t>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t xml:space="preserve">     </w:t>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r w:rsidRPr="007866E7">
        <w:rPr>
          <w:rFonts w:eastAsia="MS Mincho"/>
          <w:sz w:val="26"/>
          <w:szCs w:val="26"/>
          <w:lang w:eastAsia="ja-JP"/>
        </w:rPr>
        <w:tab/>
      </w:r>
      <w:proofErr w:type="gramStart"/>
      <w:r w:rsidRPr="007866E7">
        <w:rPr>
          <w:rFonts w:eastAsia="MS Mincho"/>
          <w:sz w:val="26"/>
          <w:szCs w:val="26"/>
          <w:lang w:eastAsia="ja-JP"/>
        </w:rPr>
        <w:tab/>
        <w:t>«</w:t>
      </w:r>
      <w:proofErr w:type="gramEnd"/>
      <w:r w:rsidRPr="007866E7">
        <w:rPr>
          <w:rFonts w:eastAsia="MS Mincho"/>
          <w:sz w:val="26"/>
          <w:szCs w:val="26"/>
          <w:lang w:eastAsia="ja-JP"/>
        </w:rPr>
        <w:t>____» ________ 2019 г.</w:t>
      </w:r>
    </w:p>
    <w:p w:rsidR="007866E7" w:rsidRPr="007866E7" w:rsidRDefault="007866E7" w:rsidP="007866E7">
      <w:pPr>
        <w:jc w:val="center"/>
        <w:rPr>
          <w:rFonts w:eastAsia="Calibri"/>
          <w:sz w:val="26"/>
          <w:szCs w:val="26"/>
        </w:rPr>
      </w:pPr>
      <w:r w:rsidRPr="007866E7">
        <w:rPr>
          <w:rFonts w:eastAsia="Calibri"/>
          <w:sz w:val="26"/>
          <w:szCs w:val="26"/>
        </w:rPr>
        <w:t xml:space="preserve"> </w:t>
      </w:r>
    </w:p>
    <w:tbl>
      <w:tblPr>
        <w:tblW w:w="1507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3"/>
        <w:gridCol w:w="2840"/>
        <w:gridCol w:w="2835"/>
        <w:gridCol w:w="4111"/>
        <w:gridCol w:w="856"/>
        <w:gridCol w:w="1798"/>
        <w:gridCol w:w="1906"/>
      </w:tblGrid>
      <w:tr w:rsidR="007866E7" w:rsidRPr="007866E7" w:rsidTr="005C1F69">
        <w:trPr>
          <w:trHeight w:val="1719"/>
        </w:trPr>
        <w:tc>
          <w:tcPr>
            <w:tcW w:w="733"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 п/п</w:t>
            </w:r>
          </w:p>
        </w:tc>
        <w:tc>
          <w:tcPr>
            <w:tcW w:w="2840"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Серийный (заводской) номер, марка, модель и т.п.</w:t>
            </w:r>
          </w:p>
        </w:tc>
        <w:tc>
          <w:tcPr>
            <w:tcW w:w="2835"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Производитель</w:t>
            </w:r>
          </w:p>
        </w:tc>
        <w:tc>
          <w:tcPr>
            <w:tcW w:w="4111"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Наименование (описание) Товара</w:t>
            </w:r>
          </w:p>
        </w:tc>
        <w:tc>
          <w:tcPr>
            <w:tcW w:w="856" w:type="dxa"/>
            <w:vAlign w:val="center"/>
          </w:tcPr>
          <w:p w:rsidR="007866E7" w:rsidRPr="007866E7" w:rsidRDefault="007866E7" w:rsidP="007866E7">
            <w:pPr>
              <w:jc w:val="center"/>
              <w:rPr>
                <w:rFonts w:eastAsia="MS Mincho"/>
                <w:b/>
                <w:bCs/>
                <w:sz w:val="20"/>
                <w:szCs w:val="20"/>
              </w:rPr>
            </w:pPr>
            <w:proofErr w:type="spellStart"/>
            <w:proofErr w:type="gramStart"/>
            <w:r w:rsidRPr="007866E7">
              <w:rPr>
                <w:rFonts w:eastAsia="MS Mincho"/>
                <w:b/>
                <w:bCs/>
                <w:sz w:val="20"/>
                <w:szCs w:val="20"/>
              </w:rPr>
              <w:t>Еди-ница</w:t>
            </w:r>
            <w:proofErr w:type="spellEnd"/>
            <w:proofErr w:type="gramEnd"/>
            <w:r w:rsidRPr="007866E7">
              <w:rPr>
                <w:rFonts w:eastAsia="MS Mincho"/>
                <w:b/>
                <w:bCs/>
                <w:sz w:val="20"/>
                <w:szCs w:val="20"/>
              </w:rPr>
              <w:t xml:space="preserve"> </w:t>
            </w:r>
            <w:proofErr w:type="spellStart"/>
            <w:r w:rsidRPr="007866E7">
              <w:rPr>
                <w:rFonts w:eastAsia="MS Mincho"/>
                <w:b/>
                <w:bCs/>
                <w:sz w:val="20"/>
                <w:szCs w:val="20"/>
              </w:rPr>
              <w:t>изме</w:t>
            </w:r>
            <w:proofErr w:type="spellEnd"/>
            <w:r w:rsidRPr="007866E7">
              <w:rPr>
                <w:rFonts w:eastAsia="MS Mincho"/>
                <w:b/>
                <w:bCs/>
                <w:sz w:val="20"/>
                <w:szCs w:val="20"/>
              </w:rPr>
              <w:t>-рения</w:t>
            </w:r>
          </w:p>
        </w:tc>
        <w:tc>
          <w:tcPr>
            <w:tcW w:w="1798" w:type="dxa"/>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Цена за единицу Товара без учёта НДС (указывается в рублях РФ)</w:t>
            </w:r>
          </w:p>
        </w:tc>
        <w:tc>
          <w:tcPr>
            <w:tcW w:w="1906" w:type="dxa"/>
          </w:tcPr>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r w:rsidRPr="007866E7">
              <w:rPr>
                <w:rFonts w:eastAsia="MS Mincho"/>
                <w:b/>
                <w:bCs/>
                <w:sz w:val="20"/>
                <w:szCs w:val="20"/>
              </w:rPr>
              <w:t>Цена за единицу Товара в том числе НДС (по ставке</w:t>
            </w:r>
            <w:r w:rsidRPr="007866E7">
              <w:t xml:space="preserve">20%), </w:t>
            </w:r>
            <w:r w:rsidRPr="007866E7">
              <w:rPr>
                <w:rFonts w:eastAsia="MS Mincho"/>
                <w:b/>
                <w:bCs/>
                <w:sz w:val="20"/>
                <w:szCs w:val="20"/>
              </w:rPr>
              <w:t>(указывается в рублях РФ)</w:t>
            </w:r>
          </w:p>
        </w:tc>
      </w:tr>
      <w:tr w:rsidR="007866E7" w:rsidRPr="007866E7" w:rsidTr="005C1F69">
        <w:trPr>
          <w:trHeight w:val="430"/>
        </w:trPr>
        <w:tc>
          <w:tcPr>
            <w:tcW w:w="733" w:type="dxa"/>
            <w:vAlign w:val="center"/>
          </w:tcPr>
          <w:p w:rsidR="007866E7" w:rsidRPr="007866E7" w:rsidRDefault="007866E7" w:rsidP="007866E7">
            <w:pPr>
              <w:jc w:val="center"/>
              <w:rPr>
                <w:rFonts w:eastAsia="MS Mincho"/>
                <w:b/>
                <w:bCs/>
                <w:sz w:val="20"/>
                <w:szCs w:val="20"/>
              </w:rPr>
            </w:pPr>
          </w:p>
        </w:tc>
        <w:tc>
          <w:tcPr>
            <w:tcW w:w="2840" w:type="dxa"/>
            <w:vAlign w:val="center"/>
          </w:tcPr>
          <w:p w:rsidR="007866E7" w:rsidRPr="007866E7" w:rsidRDefault="007866E7" w:rsidP="007866E7">
            <w:pPr>
              <w:jc w:val="center"/>
              <w:rPr>
                <w:rFonts w:eastAsia="MS Mincho"/>
                <w:b/>
                <w:bCs/>
                <w:sz w:val="20"/>
                <w:szCs w:val="20"/>
              </w:rPr>
            </w:pPr>
          </w:p>
        </w:tc>
        <w:tc>
          <w:tcPr>
            <w:tcW w:w="2835" w:type="dxa"/>
            <w:vAlign w:val="center"/>
          </w:tcPr>
          <w:p w:rsidR="007866E7" w:rsidRPr="007866E7" w:rsidRDefault="007866E7" w:rsidP="007866E7">
            <w:pPr>
              <w:jc w:val="center"/>
              <w:rPr>
                <w:rFonts w:eastAsia="MS Mincho"/>
                <w:b/>
                <w:bCs/>
                <w:sz w:val="20"/>
                <w:szCs w:val="20"/>
              </w:rPr>
            </w:pPr>
          </w:p>
        </w:tc>
        <w:tc>
          <w:tcPr>
            <w:tcW w:w="4111" w:type="dxa"/>
            <w:vAlign w:val="center"/>
          </w:tcPr>
          <w:p w:rsidR="007866E7" w:rsidRPr="007866E7" w:rsidRDefault="007866E7" w:rsidP="007866E7">
            <w:pPr>
              <w:jc w:val="center"/>
              <w:rPr>
                <w:rFonts w:eastAsia="MS Mincho"/>
                <w:b/>
                <w:bCs/>
                <w:sz w:val="20"/>
                <w:szCs w:val="20"/>
              </w:rPr>
            </w:pPr>
          </w:p>
        </w:tc>
        <w:tc>
          <w:tcPr>
            <w:tcW w:w="856" w:type="dxa"/>
            <w:vAlign w:val="center"/>
          </w:tcPr>
          <w:p w:rsidR="007866E7" w:rsidRPr="007866E7" w:rsidRDefault="007866E7" w:rsidP="007866E7">
            <w:pPr>
              <w:jc w:val="center"/>
              <w:rPr>
                <w:rFonts w:eastAsia="MS Mincho"/>
                <w:b/>
                <w:bCs/>
                <w:sz w:val="20"/>
                <w:szCs w:val="20"/>
              </w:rPr>
            </w:pPr>
          </w:p>
        </w:tc>
        <w:tc>
          <w:tcPr>
            <w:tcW w:w="1798" w:type="dxa"/>
            <w:vAlign w:val="center"/>
          </w:tcPr>
          <w:p w:rsidR="007866E7" w:rsidRPr="007866E7" w:rsidRDefault="007866E7" w:rsidP="007866E7">
            <w:pPr>
              <w:jc w:val="center"/>
              <w:rPr>
                <w:rFonts w:eastAsia="MS Mincho"/>
                <w:b/>
                <w:bCs/>
                <w:sz w:val="20"/>
                <w:szCs w:val="20"/>
              </w:rPr>
            </w:pPr>
          </w:p>
        </w:tc>
        <w:tc>
          <w:tcPr>
            <w:tcW w:w="1906" w:type="dxa"/>
          </w:tcPr>
          <w:p w:rsidR="007866E7" w:rsidRPr="007866E7" w:rsidRDefault="007866E7" w:rsidP="007866E7">
            <w:pPr>
              <w:jc w:val="center"/>
              <w:rPr>
                <w:rFonts w:eastAsia="MS Mincho"/>
                <w:b/>
                <w:bCs/>
                <w:sz w:val="20"/>
                <w:szCs w:val="20"/>
              </w:rPr>
            </w:pPr>
          </w:p>
        </w:tc>
      </w:tr>
      <w:tr w:rsidR="007866E7" w:rsidRPr="007866E7" w:rsidTr="005C1F69">
        <w:trPr>
          <w:trHeight w:val="550"/>
        </w:trPr>
        <w:tc>
          <w:tcPr>
            <w:tcW w:w="733" w:type="dxa"/>
            <w:vAlign w:val="center"/>
          </w:tcPr>
          <w:p w:rsidR="007866E7" w:rsidRPr="007866E7" w:rsidRDefault="007866E7" w:rsidP="007866E7">
            <w:pPr>
              <w:jc w:val="center"/>
              <w:rPr>
                <w:rFonts w:eastAsia="MS Mincho"/>
                <w:b/>
                <w:bCs/>
                <w:sz w:val="20"/>
                <w:szCs w:val="20"/>
              </w:rPr>
            </w:pPr>
          </w:p>
        </w:tc>
        <w:tc>
          <w:tcPr>
            <w:tcW w:w="2840" w:type="dxa"/>
            <w:vAlign w:val="center"/>
          </w:tcPr>
          <w:p w:rsidR="007866E7" w:rsidRPr="007866E7" w:rsidRDefault="007866E7" w:rsidP="007866E7">
            <w:pPr>
              <w:jc w:val="center"/>
              <w:rPr>
                <w:rFonts w:eastAsia="MS Mincho"/>
                <w:b/>
                <w:bCs/>
                <w:sz w:val="20"/>
                <w:szCs w:val="20"/>
              </w:rPr>
            </w:pPr>
          </w:p>
        </w:tc>
        <w:tc>
          <w:tcPr>
            <w:tcW w:w="2835" w:type="dxa"/>
            <w:vAlign w:val="center"/>
          </w:tcPr>
          <w:p w:rsidR="007866E7" w:rsidRPr="007866E7" w:rsidRDefault="007866E7" w:rsidP="007866E7">
            <w:pPr>
              <w:jc w:val="center"/>
              <w:rPr>
                <w:rFonts w:eastAsia="MS Mincho"/>
                <w:b/>
                <w:bCs/>
                <w:sz w:val="20"/>
                <w:szCs w:val="20"/>
              </w:rPr>
            </w:pPr>
          </w:p>
        </w:tc>
        <w:tc>
          <w:tcPr>
            <w:tcW w:w="4111" w:type="dxa"/>
            <w:vAlign w:val="center"/>
          </w:tcPr>
          <w:p w:rsidR="007866E7" w:rsidRPr="007866E7" w:rsidRDefault="007866E7" w:rsidP="007866E7">
            <w:pPr>
              <w:jc w:val="center"/>
              <w:rPr>
                <w:rFonts w:eastAsia="MS Mincho"/>
                <w:b/>
                <w:bCs/>
                <w:sz w:val="20"/>
                <w:szCs w:val="20"/>
              </w:rPr>
            </w:pPr>
          </w:p>
        </w:tc>
        <w:tc>
          <w:tcPr>
            <w:tcW w:w="856" w:type="dxa"/>
            <w:vAlign w:val="center"/>
          </w:tcPr>
          <w:p w:rsidR="007866E7" w:rsidRPr="007866E7" w:rsidRDefault="007866E7" w:rsidP="007866E7">
            <w:pPr>
              <w:jc w:val="center"/>
              <w:rPr>
                <w:rFonts w:eastAsia="MS Mincho"/>
                <w:b/>
                <w:bCs/>
                <w:sz w:val="20"/>
                <w:szCs w:val="20"/>
              </w:rPr>
            </w:pPr>
          </w:p>
        </w:tc>
        <w:tc>
          <w:tcPr>
            <w:tcW w:w="1798" w:type="dxa"/>
            <w:vAlign w:val="center"/>
          </w:tcPr>
          <w:p w:rsidR="007866E7" w:rsidRPr="007866E7" w:rsidRDefault="007866E7" w:rsidP="007866E7">
            <w:pPr>
              <w:jc w:val="center"/>
              <w:rPr>
                <w:rFonts w:eastAsia="MS Mincho"/>
                <w:b/>
                <w:bCs/>
                <w:sz w:val="20"/>
                <w:szCs w:val="20"/>
              </w:rPr>
            </w:pPr>
          </w:p>
        </w:tc>
        <w:tc>
          <w:tcPr>
            <w:tcW w:w="1906" w:type="dxa"/>
          </w:tcPr>
          <w:p w:rsidR="007866E7" w:rsidRPr="007866E7" w:rsidRDefault="007866E7" w:rsidP="007866E7">
            <w:pPr>
              <w:jc w:val="center"/>
              <w:rPr>
                <w:rFonts w:eastAsia="MS Mincho"/>
                <w:b/>
                <w:bCs/>
                <w:sz w:val="20"/>
                <w:szCs w:val="20"/>
              </w:rPr>
            </w:pPr>
          </w:p>
        </w:tc>
      </w:tr>
      <w:tr w:rsidR="007866E7" w:rsidRPr="007866E7" w:rsidTr="005C1F69">
        <w:trPr>
          <w:trHeight w:val="550"/>
        </w:trPr>
        <w:tc>
          <w:tcPr>
            <w:tcW w:w="733" w:type="dxa"/>
            <w:vAlign w:val="center"/>
          </w:tcPr>
          <w:p w:rsidR="007866E7" w:rsidRPr="007866E7" w:rsidRDefault="007866E7" w:rsidP="007866E7">
            <w:pPr>
              <w:jc w:val="center"/>
              <w:rPr>
                <w:rFonts w:eastAsia="MS Mincho"/>
                <w:b/>
                <w:bCs/>
                <w:sz w:val="20"/>
                <w:szCs w:val="20"/>
              </w:rPr>
            </w:pPr>
          </w:p>
        </w:tc>
        <w:tc>
          <w:tcPr>
            <w:tcW w:w="2840" w:type="dxa"/>
            <w:vAlign w:val="center"/>
          </w:tcPr>
          <w:p w:rsidR="007866E7" w:rsidRPr="007866E7" w:rsidRDefault="007866E7" w:rsidP="007866E7">
            <w:pPr>
              <w:jc w:val="center"/>
              <w:rPr>
                <w:rFonts w:eastAsia="MS Mincho"/>
                <w:b/>
                <w:bCs/>
                <w:sz w:val="20"/>
                <w:szCs w:val="20"/>
              </w:rPr>
            </w:pPr>
          </w:p>
        </w:tc>
        <w:tc>
          <w:tcPr>
            <w:tcW w:w="2835" w:type="dxa"/>
            <w:vAlign w:val="center"/>
          </w:tcPr>
          <w:p w:rsidR="007866E7" w:rsidRPr="007866E7" w:rsidRDefault="007866E7" w:rsidP="007866E7">
            <w:pPr>
              <w:jc w:val="center"/>
              <w:rPr>
                <w:rFonts w:eastAsia="MS Mincho"/>
                <w:b/>
                <w:bCs/>
                <w:sz w:val="20"/>
                <w:szCs w:val="20"/>
              </w:rPr>
            </w:pPr>
          </w:p>
        </w:tc>
        <w:tc>
          <w:tcPr>
            <w:tcW w:w="4111" w:type="dxa"/>
            <w:vAlign w:val="center"/>
          </w:tcPr>
          <w:p w:rsidR="007866E7" w:rsidRPr="007866E7" w:rsidRDefault="007866E7" w:rsidP="007866E7">
            <w:pPr>
              <w:jc w:val="center"/>
              <w:rPr>
                <w:rFonts w:eastAsia="MS Mincho"/>
                <w:b/>
                <w:bCs/>
                <w:sz w:val="20"/>
                <w:szCs w:val="20"/>
              </w:rPr>
            </w:pPr>
          </w:p>
        </w:tc>
        <w:tc>
          <w:tcPr>
            <w:tcW w:w="856" w:type="dxa"/>
            <w:vAlign w:val="center"/>
          </w:tcPr>
          <w:p w:rsidR="007866E7" w:rsidRPr="007866E7" w:rsidRDefault="007866E7" w:rsidP="007866E7">
            <w:pPr>
              <w:jc w:val="center"/>
              <w:rPr>
                <w:rFonts w:eastAsia="MS Mincho"/>
                <w:b/>
                <w:bCs/>
                <w:sz w:val="20"/>
                <w:szCs w:val="20"/>
              </w:rPr>
            </w:pPr>
          </w:p>
        </w:tc>
        <w:tc>
          <w:tcPr>
            <w:tcW w:w="1798" w:type="dxa"/>
            <w:vAlign w:val="center"/>
          </w:tcPr>
          <w:p w:rsidR="007866E7" w:rsidRPr="007866E7" w:rsidRDefault="007866E7" w:rsidP="007866E7">
            <w:pPr>
              <w:jc w:val="center"/>
              <w:rPr>
                <w:rFonts w:eastAsia="MS Mincho"/>
                <w:b/>
                <w:bCs/>
                <w:sz w:val="20"/>
                <w:szCs w:val="20"/>
              </w:rPr>
            </w:pPr>
          </w:p>
        </w:tc>
        <w:tc>
          <w:tcPr>
            <w:tcW w:w="1906" w:type="dxa"/>
          </w:tcPr>
          <w:p w:rsidR="007866E7" w:rsidRPr="007866E7" w:rsidRDefault="007866E7" w:rsidP="007866E7">
            <w:pPr>
              <w:jc w:val="center"/>
              <w:rPr>
                <w:rFonts w:eastAsia="MS Mincho"/>
                <w:b/>
                <w:bCs/>
                <w:sz w:val="20"/>
                <w:szCs w:val="20"/>
              </w:rPr>
            </w:pPr>
          </w:p>
        </w:tc>
      </w:tr>
    </w:tbl>
    <w:p w:rsidR="007866E7" w:rsidRPr="007866E7" w:rsidRDefault="007866E7" w:rsidP="007866E7">
      <w:pPr>
        <w:ind w:left="360"/>
        <w:rPr>
          <w:rFonts w:eastAsia="Calibri"/>
        </w:rPr>
      </w:pPr>
    </w:p>
    <w:p w:rsidR="007866E7" w:rsidRPr="007866E7" w:rsidRDefault="007866E7" w:rsidP="007866E7">
      <w:pPr>
        <w:rPr>
          <w:rFonts w:eastAsia="MS Mincho"/>
          <w:sz w:val="26"/>
          <w:szCs w:val="26"/>
          <w:lang w:eastAsia="ja-JP"/>
        </w:rPr>
      </w:pPr>
      <w:r w:rsidRPr="007866E7">
        <w:rPr>
          <w:rFonts w:eastAsia="MS Mincho"/>
          <w:sz w:val="26"/>
          <w:szCs w:val="26"/>
          <w:lang w:eastAsia="ja-JP"/>
        </w:rPr>
        <w:t xml:space="preserve">Адрес поставки: </w:t>
      </w:r>
      <w:proofErr w:type="spellStart"/>
      <w:r w:rsidRPr="007866E7">
        <w:rPr>
          <w:rFonts w:eastAsia="MS Mincho"/>
          <w:sz w:val="26"/>
          <w:szCs w:val="26"/>
          <w:lang w:eastAsia="ja-JP"/>
        </w:rPr>
        <w:t>г.Уфа</w:t>
      </w:r>
      <w:proofErr w:type="spellEnd"/>
      <w:r w:rsidRPr="007866E7">
        <w:rPr>
          <w:rFonts w:eastAsia="MS Mincho"/>
          <w:sz w:val="26"/>
          <w:szCs w:val="26"/>
          <w:lang w:eastAsia="ja-JP"/>
        </w:rPr>
        <w:t xml:space="preserve"> ул. Каспийская д.14</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РЕКВИЗИТЫ И ПОДПИСИ СТОРОН</w:t>
      </w:r>
    </w:p>
    <w:p w:rsidR="007866E7" w:rsidRPr="007866E7" w:rsidRDefault="007866E7" w:rsidP="007866E7">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7866E7" w:rsidRPr="007866E7" w:rsidTr="005C1F69">
        <w:tc>
          <w:tcPr>
            <w:tcW w:w="4785" w:type="dxa"/>
          </w:tcPr>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Поставщик</w:t>
            </w:r>
          </w:p>
        </w:tc>
        <w:tc>
          <w:tcPr>
            <w:tcW w:w="9782" w:type="dxa"/>
          </w:tcPr>
          <w:p w:rsidR="007866E7" w:rsidRPr="007866E7" w:rsidRDefault="007866E7" w:rsidP="007866E7">
            <w:pPr>
              <w:ind w:left="4004"/>
              <w:jc w:val="center"/>
              <w:rPr>
                <w:rFonts w:eastAsia="MS Mincho"/>
                <w:sz w:val="26"/>
                <w:szCs w:val="26"/>
                <w:lang w:eastAsia="ja-JP"/>
              </w:rPr>
            </w:pPr>
            <w:r w:rsidRPr="007866E7">
              <w:rPr>
                <w:rFonts w:eastAsia="MS Mincho"/>
                <w:sz w:val="26"/>
                <w:szCs w:val="26"/>
                <w:lang w:eastAsia="ja-JP"/>
              </w:rPr>
              <w:t>Покупатель</w:t>
            </w:r>
          </w:p>
        </w:tc>
      </w:tr>
      <w:tr w:rsidR="007866E7" w:rsidRPr="007866E7" w:rsidTr="005C1F69">
        <w:tc>
          <w:tcPr>
            <w:tcW w:w="4785" w:type="dxa"/>
          </w:tcPr>
          <w:p w:rsidR="007866E7" w:rsidRPr="007866E7" w:rsidRDefault="007866E7" w:rsidP="007866E7">
            <w:pPr>
              <w:jc w:val="center"/>
              <w:rPr>
                <w:rFonts w:eastAsia="MS Mincho"/>
                <w:sz w:val="26"/>
                <w:szCs w:val="26"/>
                <w:lang w:eastAsia="ja-JP"/>
              </w:rPr>
            </w:pPr>
          </w:p>
        </w:tc>
        <w:tc>
          <w:tcPr>
            <w:tcW w:w="9782" w:type="dxa"/>
          </w:tcPr>
          <w:p w:rsidR="007866E7" w:rsidRPr="007866E7" w:rsidRDefault="007866E7" w:rsidP="007866E7">
            <w:pPr>
              <w:ind w:left="4004"/>
              <w:jc w:val="center"/>
              <w:rPr>
                <w:rFonts w:eastAsia="MS Mincho"/>
                <w:sz w:val="26"/>
                <w:szCs w:val="26"/>
                <w:lang w:eastAsia="ja-JP"/>
              </w:rPr>
            </w:pPr>
            <w:r w:rsidRPr="007866E7">
              <w:rPr>
                <w:rFonts w:eastAsia="MS Mincho"/>
                <w:sz w:val="26"/>
                <w:szCs w:val="26"/>
                <w:lang w:eastAsia="ja-JP"/>
              </w:rPr>
              <w:t>ПАО «Башинформсвязь»</w:t>
            </w:r>
          </w:p>
        </w:tc>
      </w:tr>
      <w:tr w:rsidR="007866E7" w:rsidRPr="007866E7" w:rsidTr="005C1F69">
        <w:tc>
          <w:tcPr>
            <w:tcW w:w="4785" w:type="dxa"/>
          </w:tcPr>
          <w:p w:rsidR="007866E7" w:rsidRPr="007866E7" w:rsidRDefault="007866E7" w:rsidP="007866E7">
            <w:pPr>
              <w:jc w:val="center"/>
              <w:rPr>
                <w:rFonts w:eastAsia="MS Mincho"/>
                <w:sz w:val="26"/>
                <w:szCs w:val="26"/>
                <w:lang w:eastAsia="ja-JP"/>
              </w:rPr>
            </w:pPr>
          </w:p>
        </w:tc>
        <w:tc>
          <w:tcPr>
            <w:tcW w:w="9782" w:type="dxa"/>
          </w:tcPr>
          <w:p w:rsidR="007866E7" w:rsidRPr="007866E7" w:rsidRDefault="007866E7" w:rsidP="007866E7">
            <w:pPr>
              <w:ind w:left="4004"/>
              <w:jc w:val="center"/>
              <w:rPr>
                <w:rFonts w:eastAsia="MS Mincho"/>
                <w:sz w:val="26"/>
                <w:szCs w:val="26"/>
                <w:lang w:eastAsia="ja-JP"/>
              </w:rPr>
            </w:pPr>
          </w:p>
        </w:tc>
      </w:tr>
      <w:tr w:rsidR="007866E7" w:rsidRPr="007866E7" w:rsidTr="005C1F69">
        <w:tc>
          <w:tcPr>
            <w:tcW w:w="4785" w:type="dxa"/>
          </w:tcPr>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________________ /</w:t>
            </w:r>
          </w:p>
        </w:tc>
        <w:tc>
          <w:tcPr>
            <w:tcW w:w="9782" w:type="dxa"/>
          </w:tcPr>
          <w:p w:rsidR="007866E7" w:rsidRPr="007866E7" w:rsidRDefault="007866E7" w:rsidP="007866E7">
            <w:pPr>
              <w:ind w:left="4004"/>
              <w:jc w:val="center"/>
              <w:rPr>
                <w:rFonts w:eastAsia="MS Mincho"/>
                <w:sz w:val="26"/>
                <w:szCs w:val="26"/>
                <w:lang w:eastAsia="ja-JP"/>
              </w:rPr>
            </w:pPr>
            <w:r w:rsidRPr="007866E7">
              <w:rPr>
                <w:rFonts w:eastAsia="MS Mincho"/>
                <w:sz w:val="26"/>
                <w:szCs w:val="26"/>
                <w:lang w:eastAsia="ja-JP"/>
              </w:rPr>
              <w:t xml:space="preserve">________________ /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М.Г.</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c>
          <w:tcPr>
            <w:tcW w:w="9782" w:type="dxa"/>
          </w:tcPr>
          <w:p w:rsidR="007866E7" w:rsidRPr="007866E7" w:rsidRDefault="007866E7" w:rsidP="007866E7">
            <w:pPr>
              <w:ind w:left="4004"/>
              <w:jc w:val="both"/>
              <w:rPr>
                <w:rFonts w:eastAsia="MS Mincho"/>
                <w:sz w:val="26"/>
                <w:szCs w:val="26"/>
                <w:lang w:eastAsia="ja-JP"/>
              </w:rPr>
            </w:pPr>
            <w:r w:rsidRPr="007866E7">
              <w:rPr>
                <w:rFonts w:eastAsia="MS Mincho"/>
                <w:sz w:val="26"/>
                <w:szCs w:val="26"/>
                <w:lang w:eastAsia="ja-JP"/>
              </w:rPr>
              <w:t xml:space="preserve">          </w:t>
            </w: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
        </w:tc>
        <w:tc>
          <w:tcPr>
            <w:tcW w:w="9782" w:type="dxa"/>
          </w:tcPr>
          <w:p w:rsidR="007866E7" w:rsidRPr="007866E7" w:rsidRDefault="007866E7" w:rsidP="007866E7">
            <w:pPr>
              <w:ind w:left="4004"/>
              <w:jc w:val="both"/>
              <w:rPr>
                <w:rFonts w:eastAsia="MS Mincho"/>
                <w:sz w:val="26"/>
                <w:szCs w:val="26"/>
                <w:lang w:eastAsia="ja-JP"/>
              </w:rPr>
            </w:pPr>
          </w:p>
        </w:tc>
      </w:tr>
    </w:tbl>
    <w:p w:rsidR="007866E7" w:rsidRPr="007866E7" w:rsidRDefault="007866E7" w:rsidP="007866E7">
      <w:pPr>
        <w:jc w:val="both"/>
        <w:rPr>
          <w:rFonts w:eastAsia="MS Mincho"/>
          <w:sz w:val="26"/>
          <w:szCs w:val="26"/>
          <w:lang w:eastAsia="ja-JP"/>
        </w:rPr>
      </w:pPr>
    </w:p>
    <w:p w:rsidR="007866E7" w:rsidRDefault="007866E7" w:rsidP="007866E7">
      <w:pPr>
        <w:sectPr w:rsidR="007866E7" w:rsidSect="007866E7">
          <w:pgSz w:w="16838" w:h="11906" w:orient="landscape"/>
          <w:pgMar w:top="1134" w:right="1134" w:bottom="851" w:left="1134" w:header="709" w:footer="709" w:gutter="0"/>
          <w:cols w:space="708"/>
          <w:titlePg/>
          <w:docGrid w:linePitch="360"/>
        </w:sectPr>
      </w:pP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Приложение № 2</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 xml:space="preserve">к Договору поставки </w:t>
      </w:r>
    </w:p>
    <w:p w:rsidR="007866E7" w:rsidRPr="007866E7" w:rsidRDefault="007866E7" w:rsidP="007866E7">
      <w:pPr>
        <w:jc w:val="right"/>
        <w:rPr>
          <w:rFonts w:eastAsia="MS Mincho"/>
          <w:sz w:val="26"/>
          <w:szCs w:val="26"/>
          <w:lang w:eastAsia="ja-JP"/>
        </w:rPr>
      </w:pPr>
      <w:r w:rsidRPr="007866E7">
        <w:rPr>
          <w:rFonts w:eastAsia="MS Mincho"/>
          <w:sz w:val="26"/>
          <w:szCs w:val="26"/>
          <w:lang w:eastAsia="ja-JP"/>
        </w:rPr>
        <w:t>№ ____ от «____» ________ 2019 г.</w:t>
      </w:r>
    </w:p>
    <w:p w:rsidR="007866E7" w:rsidRPr="007866E7" w:rsidRDefault="007866E7" w:rsidP="007866E7">
      <w:pPr>
        <w:jc w:val="right"/>
        <w:rPr>
          <w:rFonts w:eastAsia="MS Mincho"/>
          <w:sz w:val="26"/>
          <w:szCs w:val="26"/>
          <w:lang w:eastAsia="ja-JP"/>
        </w:rPr>
      </w:pPr>
    </w:p>
    <w:p w:rsidR="007866E7" w:rsidRPr="007866E7" w:rsidRDefault="007866E7" w:rsidP="007866E7">
      <w:pPr>
        <w:jc w:val="right"/>
        <w:rPr>
          <w:rFonts w:eastAsia="MS Mincho"/>
          <w:sz w:val="26"/>
          <w:szCs w:val="26"/>
          <w:lang w:eastAsia="ja-JP"/>
        </w:rPr>
      </w:pPr>
    </w:p>
    <w:p w:rsidR="007866E7" w:rsidRPr="007866E7" w:rsidRDefault="007866E7" w:rsidP="007866E7">
      <w:pPr>
        <w:jc w:val="right"/>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Форма Заказа</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Начало формы</w:t>
      </w:r>
    </w:p>
    <w:p w:rsidR="007866E7" w:rsidRPr="007866E7" w:rsidRDefault="007866E7" w:rsidP="007866E7">
      <w:pP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xml:space="preserve">ЗАКАЗ </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____ ОТ «____» ________ 20 ____ Г.</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xml:space="preserve">К ДОГОВОРУ ПОСТАВКИ </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 ____ ОТ «____» ________ 2019 Г.</w:t>
      </w: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г. Уфа</w:t>
      </w: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20___ г.</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sectPr w:rsidR="007866E7" w:rsidRPr="007866E7" w:rsidSect="00EE34EE">
          <w:headerReference w:type="default" r:id="rId13"/>
          <w:footerReference w:type="even" r:id="rId14"/>
          <w:footerReference w:type="default" r:id="rId15"/>
          <w:footerReference w:type="first" r:id="rId16"/>
          <w:pgSz w:w="11906" w:h="16838"/>
          <w:pgMar w:top="1134" w:right="850" w:bottom="1134" w:left="1701" w:header="708" w:footer="708" w:gutter="0"/>
          <w:cols w:space="708"/>
          <w:titlePg/>
          <w:docGrid w:linePitch="360"/>
        </w:sectPr>
      </w:pPr>
    </w:p>
    <w:p w:rsidR="007866E7" w:rsidRPr="007866E7" w:rsidRDefault="007866E7" w:rsidP="007866E7">
      <w:pPr>
        <w:jc w:val="both"/>
        <w:rPr>
          <w:rFonts w:eastAsia="MS Mincho"/>
          <w:sz w:val="26"/>
          <w:szCs w:val="26"/>
          <w:lang w:eastAsia="ja-JP"/>
        </w:rPr>
      </w:pPr>
      <w:r w:rsidRPr="007866E7">
        <w:rPr>
          <w:rFonts w:eastAsia="MS Mincho"/>
          <w:b/>
          <w:sz w:val="26"/>
          <w:szCs w:val="26"/>
          <w:lang w:eastAsia="ja-JP"/>
        </w:rPr>
        <w:t>Публичное акционерное общество «Башинформсвязь» (ПАО «Башинформсвязь»)</w:t>
      </w:r>
      <w:r w:rsidRPr="007866E7">
        <w:rPr>
          <w:rFonts w:eastAsia="MS Mincho"/>
          <w:sz w:val="26"/>
          <w:szCs w:val="26"/>
          <w:lang w:eastAsia="ja-JP"/>
        </w:rPr>
        <w:t>, именуемое в дальнейшем «</w:t>
      </w:r>
      <w:r w:rsidRPr="007866E7">
        <w:rPr>
          <w:rFonts w:eastAsia="MS Mincho"/>
          <w:b/>
          <w:sz w:val="26"/>
          <w:szCs w:val="26"/>
          <w:lang w:eastAsia="ja-JP"/>
        </w:rPr>
        <w:t>Покупатель</w:t>
      </w:r>
      <w:r w:rsidRPr="007866E7">
        <w:rPr>
          <w:rFonts w:eastAsia="MS Mincho"/>
          <w:sz w:val="26"/>
          <w:szCs w:val="26"/>
          <w:lang w:eastAsia="ja-JP"/>
        </w:rPr>
        <w:t xml:space="preserve">», в лице генерального директора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Марата </w:t>
      </w:r>
      <w:proofErr w:type="spellStart"/>
      <w:r w:rsidRPr="007866E7">
        <w:rPr>
          <w:rFonts w:eastAsia="MS Mincho"/>
          <w:sz w:val="26"/>
          <w:szCs w:val="26"/>
          <w:lang w:eastAsia="ja-JP"/>
        </w:rPr>
        <w:t>Гайнуловича</w:t>
      </w:r>
      <w:proofErr w:type="spellEnd"/>
      <w:r w:rsidRPr="007866E7">
        <w:rPr>
          <w:rFonts w:eastAsia="MS Mincho"/>
          <w:sz w:val="26"/>
          <w:szCs w:val="26"/>
          <w:lang w:eastAsia="ja-JP"/>
        </w:rPr>
        <w:t>, действующего на основании Устава, с одной стороны, и</w:t>
      </w:r>
    </w:p>
    <w:p w:rsidR="007866E7" w:rsidRPr="007866E7" w:rsidRDefault="007866E7" w:rsidP="007866E7">
      <w:pPr>
        <w:jc w:val="both"/>
        <w:rPr>
          <w:rFonts w:eastAsia="MS Mincho"/>
          <w:sz w:val="26"/>
          <w:szCs w:val="26"/>
          <w:lang w:eastAsia="ja-JP"/>
        </w:rPr>
      </w:pPr>
      <w:r w:rsidRPr="007866E7">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______________________________</w:t>
      </w:r>
      <w:r w:rsidRPr="007866E7">
        <w:rPr>
          <w:rFonts w:eastAsia="MS Mincho"/>
          <w:sz w:val="26"/>
          <w:szCs w:val="26"/>
          <w:lang w:eastAsia="ja-JP"/>
        </w:rPr>
        <w:fldChar w:fldCharType="end"/>
      </w:r>
      <w:r w:rsidRPr="007866E7">
        <w:rPr>
          <w:rFonts w:eastAsia="MS Mincho"/>
          <w:b/>
          <w:sz w:val="26"/>
          <w:szCs w:val="26"/>
          <w:lang w:eastAsia="ja-JP"/>
        </w:rPr>
        <w:t xml:space="preserve"> «</w:t>
      </w:r>
      <w:r w:rsidRPr="007866E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______________________________</w:t>
      </w:r>
      <w:r w:rsidRPr="007866E7">
        <w:rPr>
          <w:rFonts w:eastAsia="MS Mincho"/>
          <w:sz w:val="26"/>
          <w:szCs w:val="26"/>
          <w:lang w:eastAsia="ja-JP"/>
        </w:rPr>
        <w:fldChar w:fldCharType="end"/>
      </w:r>
      <w:r w:rsidRPr="007866E7">
        <w:rPr>
          <w:rFonts w:eastAsia="MS Mincho"/>
          <w:b/>
          <w:sz w:val="26"/>
          <w:szCs w:val="26"/>
          <w:lang w:eastAsia="ja-JP"/>
        </w:rPr>
        <w:t>» (</w:t>
      </w:r>
      <w:r w:rsidRPr="007866E7">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______________________________</w:t>
      </w:r>
      <w:r w:rsidRPr="007866E7">
        <w:rPr>
          <w:rFonts w:eastAsia="MS Mincho"/>
          <w:sz w:val="26"/>
          <w:szCs w:val="26"/>
          <w:lang w:eastAsia="ja-JP"/>
        </w:rPr>
        <w:fldChar w:fldCharType="end"/>
      </w:r>
      <w:r w:rsidRPr="007866E7">
        <w:rPr>
          <w:rFonts w:eastAsia="MS Mincho"/>
          <w:b/>
          <w:sz w:val="26"/>
          <w:szCs w:val="26"/>
          <w:lang w:eastAsia="ja-JP"/>
        </w:rPr>
        <w:t>)</w:t>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7866E7">
        <w:rPr>
          <w:rFonts w:eastAsia="MS Mincho"/>
          <w:sz w:val="26"/>
          <w:szCs w:val="26"/>
          <w:lang w:eastAsia="ja-JP"/>
        </w:rPr>
        <w:instrText xml:space="preserve"> FORMDROPDOWN </w:instrText>
      </w:r>
      <w:r w:rsidR="00DA0148">
        <w:rPr>
          <w:rFonts w:eastAsia="MS Mincho"/>
          <w:sz w:val="26"/>
          <w:szCs w:val="26"/>
          <w:lang w:eastAsia="ja-JP"/>
        </w:rPr>
      </w:r>
      <w:r w:rsidR="00DA0148">
        <w:rPr>
          <w:rFonts w:eastAsia="MS Mincho"/>
          <w:sz w:val="26"/>
          <w:szCs w:val="26"/>
          <w:lang w:eastAsia="ja-JP"/>
        </w:rPr>
        <w:fldChar w:fldCharType="separate"/>
      </w:r>
      <w:r w:rsidRPr="007866E7">
        <w:rPr>
          <w:rFonts w:eastAsia="MS Mincho"/>
          <w:sz w:val="26"/>
          <w:szCs w:val="26"/>
          <w:lang w:eastAsia="ja-JP"/>
        </w:rPr>
        <w:fldChar w:fldCharType="end"/>
      </w:r>
      <w:r w:rsidRPr="007866E7">
        <w:rPr>
          <w:rFonts w:eastAsia="MS Mincho"/>
          <w:sz w:val="26"/>
          <w:szCs w:val="26"/>
          <w:lang w:eastAsia="ja-JP"/>
        </w:rPr>
        <w:t xml:space="preserve"> в дальнейшем «</w:t>
      </w:r>
      <w:r w:rsidRPr="007866E7">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7866E7">
        <w:rPr>
          <w:rFonts w:eastAsia="MS Mincho"/>
          <w:b/>
          <w:sz w:val="26"/>
          <w:szCs w:val="26"/>
          <w:lang w:eastAsia="ja-JP"/>
        </w:rPr>
        <w:instrText xml:space="preserve"> FORMTEXT </w:instrText>
      </w:r>
      <w:r w:rsidRPr="007866E7">
        <w:rPr>
          <w:rFonts w:eastAsia="MS Mincho"/>
          <w:b/>
          <w:sz w:val="26"/>
          <w:szCs w:val="26"/>
          <w:lang w:eastAsia="ja-JP"/>
        </w:rPr>
      </w:r>
      <w:r w:rsidRPr="007866E7">
        <w:rPr>
          <w:rFonts w:eastAsia="MS Mincho"/>
          <w:b/>
          <w:sz w:val="26"/>
          <w:szCs w:val="26"/>
          <w:lang w:eastAsia="ja-JP"/>
        </w:rPr>
        <w:fldChar w:fldCharType="separate"/>
      </w:r>
      <w:r w:rsidRPr="007866E7">
        <w:rPr>
          <w:rFonts w:eastAsia="MS Mincho"/>
          <w:b/>
          <w:sz w:val="26"/>
          <w:szCs w:val="26"/>
          <w:lang w:eastAsia="ja-JP"/>
        </w:rPr>
        <w:t>Поставщик</w:t>
      </w:r>
      <w:r w:rsidRPr="007866E7">
        <w:rPr>
          <w:rFonts w:eastAsia="MS Mincho"/>
          <w:sz w:val="26"/>
          <w:szCs w:val="26"/>
          <w:lang w:eastAsia="ja-JP"/>
        </w:rPr>
        <w:fldChar w:fldCharType="end"/>
      </w:r>
      <w:r w:rsidRPr="007866E7">
        <w:rPr>
          <w:rFonts w:eastAsia="MS Mincho"/>
          <w:sz w:val="26"/>
          <w:szCs w:val="26"/>
          <w:lang w:eastAsia="ja-JP"/>
        </w:rPr>
        <w:t xml:space="preserve">», в лице </w:t>
      </w:r>
      <w:r w:rsidRPr="007866E7">
        <w:rPr>
          <w:rFonts w:eastAsia="MS Mincho"/>
          <w:sz w:val="26"/>
          <w:szCs w:val="26"/>
          <w:lang w:eastAsia="ja-JP"/>
        </w:rPr>
        <w:fldChar w:fldCharType="begin">
          <w:ffData>
            <w:name w:val=""/>
            <w:enabled/>
            <w:calcOnExit w:val="0"/>
            <w:textInput>
              <w:default w:val="______________________________"/>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______________________________</w:t>
      </w:r>
      <w:r w:rsidRPr="007866E7">
        <w:rPr>
          <w:rFonts w:eastAsia="MS Mincho"/>
          <w:sz w:val="26"/>
          <w:szCs w:val="26"/>
          <w:lang w:eastAsia="ja-JP"/>
        </w:rPr>
        <w:fldChar w:fldCharType="end"/>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w:t>
      </w:r>
      <w:r w:rsidRPr="007866E7">
        <w:rPr>
          <w:rFonts w:eastAsia="MS Mincho"/>
          <w:i/>
          <w:sz w:val="26"/>
          <w:szCs w:val="26"/>
          <w:lang w:eastAsia="ja-JP"/>
        </w:rPr>
        <w:t>действующего / (действующей)</w:t>
      </w:r>
      <w:r w:rsidRPr="007866E7">
        <w:rPr>
          <w:rFonts w:eastAsia="MS Mincho"/>
          <w:sz w:val="26"/>
          <w:szCs w:val="26"/>
          <w:lang w:eastAsia="ja-JP"/>
        </w:rPr>
        <w:t xml:space="preserve">] на основании </w:t>
      </w:r>
      <w:r w:rsidRPr="007866E7">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______________________________</w:t>
      </w:r>
      <w:r w:rsidRPr="007866E7">
        <w:rPr>
          <w:rFonts w:eastAsia="MS Mincho"/>
          <w:sz w:val="26"/>
          <w:szCs w:val="26"/>
          <w:lang w:eastAsia="ja-JP"/>
        </w:rPr>
        <w:fldChar w:fldCharType="end"/>
      </w:r>
      <w:r w:rsidRPr="007866E7">
        <w:rPr>
          <w:rFonts w:eastAsia="MS Mincho"/>
          <w:sz w:val="26"/>
          <w:szCs w:val="26"/>
          <w:lang w:eastAsia="ja-JP"/>
        </w:rPr>
        <w:t xml:space="preserve">, с другой стороны, совместно именуемые «Стороны», заключили настоящий Заказ №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 xml:space="preserve"> от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20</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 xml:space="preserve"> года к Договору поставки </w:t>
      </w:r>
      <w:r w:rsidRPr="007866E7">
        <w:rPr>
          <w:rFonts w:eastAsia="MS Mincho"/>
          <w:sz w:val="26"/>
          <w:szCs w:val="26"/>
          <w:lang w:eastAsia="ja-JP"/>
        </w:rPr>
        <w:t xml:space="preserve">№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 xml:space="preserve"> от «</w:t>
      </w:r>
      <w:r w:rsidRPr="007866E7">
        <w:rPr>
          <w:sz w:val="26"/>
          <w:szCs w:val="26"/>
        </w:rPr>
        <w:fldChar w:fldCharType="begin">
          <w:ffData>
            <w:name w:val="ТекстовоеПоле54"/>
            <w:enabled/>
            <w:calcOnExit w:val="0"/>
            <w:textInput>
              <w:default w:val="___"/>
              <w:format w:val="Первая прописная"/>
            </w:textInput>
          </w:ffData>
        </w:fldChar>
      </w:r>
      <w:r w:rsidRPr="007866E7">
        <w:rPr>
          <w:sz w:val="26"/>
          <w:szCs w:val="26"/>
        </w:rPr>
        <w:instrText xml:space="preserve"> FORMTEXT </w:instrText>
      </w:r>
      <w:r w:rsidRPr="007866E7">
        <w:rPr>
          <w:sz w:val="26"/>
          <w:szCs w:val="26"/>
        </w:rPr>
      </w:r>
      <w:r w:rsidRPr="007866E7">
        <w:rPr>
          <w:sz w:val="26"/>
          <w:szCs w:val="26"/>
        </w:rPr>
        <w:fldChar w:fldCharType="separate"/>
      </w:r>
      <w:r w:rsidRPr="007866E7">
        <w:rPr>
          <w:noProof/>
          <w:sz w:val="26"/>
          <w:szCs w:val="26"/>
        </w:rPr>
        <w:t>___</w:t>
      </w:r>
      <w:r w:rsidRPr="007866E7">
        <w:rPr>
          <w:sz w:val="26"/>
          <w:szCs w:val="26"/>
        </w:rPr>
        <w:fldChar w:fldCharType="end"/>
      </w:r>
      <w:r w:rsidRPr="007866E7">
        <w:rPr>
          <w:sz w:val="26"/>
          <w:szCs w:val="26"/>
        </w:rPr>
        <w:t>»</w:t>
      </w:r>
      <w:r w:rsidRPr="007866E7">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866E7">
        <w:rPr>
          <w:rFonts w:eastAsia="MS Mincho"/>
          <w:sz w:val="26"/>
          <w:szCs w:val="26"/>
          <w:lang w:eastAsia="ja-JP"/>
        </w:rPr>
        <w:instrText xml:space="preserve"> FORMTEXT </w:instrText>
      </w:r>
      <w:r w:rsidRPr="007866E7">
        <w:rPr>
          <w:rFonts w:eastAsia="MS Mincho"/>
          <w:sz w:val="26"/>
          <w:szCs w:val="26"/>
          <w:lang w:eastAsia="ja-JP"/>
        </w:rPr>
      </w:r>
      <w:r w:rsidRPr="007866E7">
        <w:rPr>
          <w:rFonts w:eastAsia="MS Mincho"/>
          <w:sz w:val="26"/>
          <w:szCs w:val="26"/>
          <w:lang w:eastAsia="ja-JP"/>
        </w:rPr>
        <w:fldChar w:fldCharType="separate"/>
      </w:r>
      <w:r w:rsidRPr="007866E7">
        <w:rPr>
          <w:rFonts w:eastAsia="MS Mincho"/>
          <w:sz w:val="26"/>
          <w:szCs w:val="26"/>
          <w:lang w:eastAsia="ja-JP"/>
        </w:rPr>
        <w:t>__________</w:t>
      </w:r>
      <w:r w:rsidRPr="007866E7">
        <w:rPr>
          <w:rFonts w:eastAsia="MS Mincho"/>
          <w:sz w:val="26"/>
          <w:szCs w:val="26"/>
          <w:lang w:eastAsia="ja-JP"/>
        </w:rPr>
        <w:fldChar w:fldCharType="end"/>
      </w:r>
      <w:r w:rsidRPr="007866E7">
        <w:rPr>
          <w:rFonts w:eastAsia="MS Mincho"/>
          <w:sz w:val="26"/>
          <w:szCs w:val="26"/>
          <w:lang w:eastAsia="ja-JP"/>
        </w:rPr>
        <w:t xml:space="preserve"> 20</w:t>
      </w:r>
      <w:r w:rsidRPr="007866E7">
        <w:rPr>
          <w:sz w:val="26"/>
          <w:szCs w:val="26"/>
        </w:rPr>
        <w:t>19 года</w:t>
      </w:r>
      <w:r w:rsidRPr="007866E7">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7866E7" w:rsidRPr="007866E7" w:rsidTr="005C1F69">
        <w:trPr>
          <w:trHeight w:val="405"/>
        </w:trPr>
        <w:tc>
          <w:tcPr>
            <w:tcW w:w="1910" w:type="dxa"/>
            <w:gridSpan w:val="3"/>
            <w:tcBorders>
              <w:top w:val="nil"/>
              <w:left w:val="nil"/>
              <w:bottom w:val="nil"/>
              <w:right w:val="nil"/>
            </w:tcBorders>
          </w:tcPr>
          <w:p w:rsidR="007866E7" w:rsidRPr="007866E7" w:rsidRDefault="007866E7" w:rsidP="007866E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7866E7" w:rsidRPr="007866E7" w:rsidRDefault="007866E7" w:rsidP="007866E7">
            <w:pPr>
              <w:jc w:val="center"/>
              <w:rPr>
                <w:rFonts w:eastAsia="MS Mincho"/>
                <w:b/>
                <w:bCs/>
                <w:sz w:val="26"/>
                <w:szCs w:val="26"/>
              </w:rPr>
            </w:pPr>
            <w:r w:rsidRPr="007866E7">
              <w:rPr>
                <w:rFonts w:eastAsia="MS Mincho"/>
                <w:sz w:val="26"/>
                <w:szCs w:val="26"/>
                <w:lang w:eastAsia="ja-JP"/>
              </w:rPr>
              <w:t>СПЕЦИФИКАЦИЯ</w:t>
            </w:r>
          </w:p>
        </w:tc>
      </w:tr>
      <w:tr w:rsidR="007866E7" w:rsidRPr="007866E7" w:rsidTr="005C1F69">
        <w:trPr>
          <w:trHeight w:val="405"/>
        </w:trPr>
        <w:tc>
          <w:tcPr>
            <w:tcW w:w="553"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127"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701" w:type="dxa"/>
            <w:gridSpan w:val="2"/>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559"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276"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418"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275" w:type="dxa"/>
            <w:gridSpan w:val="3"/>
            <w:tcBorders>
              <w:top w:val="nil"/>
              <w:left w:val="nil"/>
              <w:bottom w:val="nil"/>
              <w:right w:val="nil"/>
            </w:tcBorders>
          </w:tcPr>
          <w:p w:rsidR="007866E7" w:rsidRPr="007866E7" w:rsidRDefault="007866E7" w:rsidP="007866E7">
            <w:pPr>
              <w:jc w:val="center"/>
              <w:rPr>
                <w:rFonts w:eastAsia="MS Mincho"/>
                <w:b/>
                <w:bCs/>
                <w:sz w:val="20"/>
                <w:szCs w:val="20"/>
              </w:rPr>
            </w:pPr>
          </w:p>
        </w:tc>
        <w:tc>
          <w:tcPr>
            <w:tcW w:w="1560" w:type="dxa"/>
            <w:gridSpan w:val="2"/>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559"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417"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c>
          <w:tcPr>
            <w:tcW w:w="1560" w:type="dxa"/>
            <w:tcBorders>
              <w:top w:val="nil"/>
              <w:left w:val="nil"/>
              <w:bottom w:val="nil"/>
              <w:right w:val="nil"/>
            </w:tcBorders>
            <w:vAlign w:val="bottom"/>
          </w:tcPr>
          <w:p w:rsidR="007866E7" w:rsidRPr="007866E7" w:rsidRDefault="007866E7" w:rsidP="007866E7">
            <w:pPr>
              <w:jc w:val="center"/>
              <w:rPr>
                <w:rFonts w:eastAsia="MS Mincho"/>
                <w:b/>
                <w:bCs/>
                <w:sz w:val="20"/>
                <w:szCs w:val="20"/>
              </w:rPr>
            </w:pPr>
          </w:p>
        </w:tc>
      </w:tr>
      <w:tr w:rsidR="007866E7" w:rsidRPr="007866E7" w:rsidTr="005C1F69">
        <w:trPr>
          <w:trHeight w:val="2994"/>
        </w:trPr>
        <w:tc>
          <w:tcPr>
            <w:tcW w:w="553" w:type="dxa"/>
            <w:tcBorders>
              <w:top w:val="single" w:sz="8" w:space="0" w:color="auto"/>
              <w:left w:val="single" w:sz="8" w:space="0" w:color="auto"/>
              <w:bottom w:val="nil"/>
              <w:right w:val="nil"/>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p>
          <w:p w:rsidR="007866E7" w:rsidRPr="007866E7" w:rsidRDefault="007866E7" w:rsidP="007866E7">
            <w:pPr>
              <w:jc w:val="center"/>
              <w:rPr>
                <w:rFonts w:eastAsia="MS Mincho"/>
                <w:b/>
                <w:bCs/>
                <w:sz w:val="20"/>
                <w:szCs w:val="20"/>
              </w:rPr>
            </w:pPr>
            <w:r w:rsidRPr="007866E7">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sz w:val="20"/>
                <w:szCs w:val="20"/>
              </w:rPr>
            </w:pPr>
            <w:r w:rsidRPr="007866E7">
              <w:rPr>
                <w:rFonts w:eastAsia="MS Mincho"/>
                <w:b/>
                <w:bCs/>
                <w:sz w:val="20"/>
                <w:szCs w:val="20"/>
              </w:rPr>
              <w:t>Стоимость Товара, в том числе НДС (по ставке</w:t>
            </w:r>
            <w:r>
              <w:rPr>
                <w:rFonts w:eastAsia="MS Mincho"/>
                <w:b/>
                <w:bCs/>
                <w:sz w:val="20"/>
                <w:szCs w:val="20"/>
              </w:rPr>
              <w:t xml:space="preserve"> </w:t>
            </w:r>
            <w:r w:rsidRPr="007866E7">
              <w:rPr>
                <w:b/>
                <w:sz w:val="20"/>
                <w:szCs w:val="20"/>
              </w:rPr>
              <w:t>20%)</w:t>
            </w:r>
            <w:r w:rsidRPr="007866E7">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7866E7" w:rsidRPr="007866E7" w:rsidRDefault="007866E7" w:rsidP="007866E7">
            <w:pPr>
              <w:jc w:val="center"/>
              <w:rPr>
                <w:rFonts w:eastAsia="MS Mincho"/>
                <w:b/>
                <w:bCs/>
                <w:color w:val="000000"/>
                <w:sz w:val="20"/>
                <w:szCs w:val="20"/>
              </w:rPr>
            </w:pPr>
            <w:r w:rsidRPr="007866E7">
              <w:rPr>
                <w:rFonts w:eastAsia="MS Mincho"/>
                <w:b/>
                <w:bCs/>
                <w:color w:val="000000"/>
                <w:sz w:val="20"/>
                <w:szCs w:val="20"/>
              </w:rPr>
              <w:t>Место доставки</w:t>
            </w:r>
          </w:p>
        </w:tc>
      </w:tr>
      <w:tr w:rsidR="007866E7" w:rsidRPr="007866E7" w:rsidTr="005C1F69">
        <w:trPr>
          <w:trHeight w:val="345"/>
        </w:trPr>
        <w:tc>
          <w:tcPr>
            <w:tcW w:w="15005" w:type="dxa"/>
            <w:gridSpan w:val="15"/>
            <w:tcBorders>
              <w:top w:val="single" w:sz="8" w:space="0" w:color="auto"/>
              <w:left w:val="single" w:sz="8" w:space="0" w:color="auto"/>
              <w:bottom w:val="nil"/>
              <w:right w:val="nil"/>
            </w:tcBorders>
          </w:tcPr>
          <w:p w:rsidR="007866E7" w:rsidRPr="007866E7" w:rsidRDefault="007866E7" w:rsidP="007866E7">
            <w:pPr>
              <w:jc w:val="center"/>
              <w:rPr>
                <w:rFonts w:eastAsia="MS Mincho"/>
                <w:i/>
                <w:iCs/>
                <w:sz w:val="20"/>
                <w:szCs w:val="20"/>
              </w:rPr>
            </w:pPr>
            <w:r w:rsidRPr="007866E7">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7866E7" w:rsidRPr="007866E7" w:rsidTr="005C1F69">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5C1F69">
        <w:trPr>
          <w:trHeight w:val="330"/>
        </w:trPr>
        <w:tc>
          <w:tcPr>
            <w:tcW w:w="553" w:type="dxa"/>
            <w:tcBorders>
              <w:top w:val="nil"/>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nil"/>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5C1F69">
        <w:trPr>
          <w:trHeight w:val="330"/>
        </w:trPr>
        <w:tc>
          <w:tcPr>
            <w:tcW w:w="553" w:type="dxa"/>
            <w:tcBorders>
              <w:top w:val="nil"/>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nil"/>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5C1F69">
        <w:trPr>
          <w:trHeight w:val="330"/>
        </w:trPr>
        <w:tc>
          <w:tcPr>
            <w:tcW w:w="553" w:type="dxa"/>
            <w:tcBorders>
              <w:top w:val="nil"/>
              <w:left w:val="single" w:sz="8" w:space="0" w:color="auto"/>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134" w:type="dxa"/>
            <w:gridSpan w:val="2"/>
            <w:tcBorders>
              <w:top w:val="nil"/>
              <w:left w:val="nil"/>
              <w:bottom w:val="single" w:sz="4" w:space="0" w:color="auto"/>
              <w:right w:val="single" w:sz="4" w:space="0" w:color="auto"/>
            </w:tcBorders>
          </w:tcPr>
          <w:p w:rsidR="007866E7" w:rsidRPr="007866E7" w:rsidRDefault="007866E7" w:rsidP="007866E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7866E7" w:rsidRPr="007866E7" w:rsidRDefault="007866E7" w:rsidP="007866E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866E7" w:rsidRPr="007866E7" w:rsidRDefault="007866E7" w:rsidP="007866E7">
            <w:pPr>
              <w:rPr>
                <w:rFonts w:eastAsia="MS Mincho"/>
                <w:sz w:val="20"/>
                <w:szCs w:val="20"/>
              </w:rPr>
            </w:pPr>
            <w:r w:rsidRPr="007866E7">
              <w:rPr>
                <w:rFonts w:eastAsia="MS Mincho"/>
                <w:sz w:val="20"/>
                <w:szCs w:val="20"/>
              </w:rPr>
              <w:t> </w:t>
            </w:r>
          </w:p>
        </w:tc>
      </w:tr>
      <w:tr w:rsidR="007866E7" w:rsidRPr="007866E7" w:rsidTr="005C1F69">
        <w:trPr>
          <w:trHeight w:val="552"/>
        </w:trPr>
        <w:tc>
          <w:tcPr>
            <w:tcW w:w="553"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27"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701" w:type="dxa"/>
            <w:gridSpan w:val="2"/>
            <w:tcBorders>
              <w:top w:val="nil"/>
              <w:left w:val="nil"/>
              <w:bottom w:val="nil"/>
              <w:right w:val="nil"/>
            </w:tcBorders>
            <w:vAlign w:val="bottom"/>
          </w:tcPr>
          <w:p w:rsidR="007866E7" w:rsidRPr="007866E7" w:rsidRDefault="007866E7" w:rsidP="007866E7">
            <w:pPr>
              <w:rPr>
                <w:rFonts w:eastAsia="MS Mincho"/>
                <w:sz w:val="20"/>
                <w:szCs w:val="20"/>
              </w:rPr>
            </w:pPr>
          </w:p>
        </w:tc>
        <w:tc>
          <w:tcPr>
            <w:tcW w:w="1559"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276"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418"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34" w:type="dxa"/>
            <w:gridSpan w:val="2"/>
            <w:tcBorders>
              <w:top w:val="nil"/>
              <w:left w:val="nil"/>
              <w:bottom w:val="nil"/>
              <w:right w:val="nil"/>
            </w:tcBorders>
          </w:tcPr>
          <w:p w:rsidR="007866E7" w:rsidRPr="007866E7" w:rsidRDefault="007866E7" w:rsidP="007866E7">
            <w:pPr>
              <w:rPr>
                <w:rFonts w:eastAsia="MS Mincho"/>
                <w:sz w:val="20"/>
                <w:szCs w:val="20"/>
              </w:rPr>
            </w:pPr>
          </w:p>
        </w:tc>
        <w:tc>
          <w:tcPr>
            <w:tcW w:w="425" w:type="dxa"/>
            <w:gridSpan w:val="2"/>
            <w:tcBorders>
              <w:top w:val="single" w:sz="4" w:space="0" w:color="auto"/>
              <w:left w:val="nil"/>
              <w:bottom w:val="nil"/>
              <w:right w:val="nil"/>
            </w:tcBorders>
            <w:vAlign w:val="bottom"/>
          </w:tcPr>
          <w:p w:rsidR="007866E7" w:rsidRPr="007866E7" w:rsidRDefault="007866E7" w:rsidP="007866E7">
            <w:pPr>
              <w:rPr>
                <w:rFonts w:eastAsia="MS Mincho"/>
                <w:sz w:val="20"/>
                <w:szCs w:val="20"/>
              </w:rPr>
            </w:pPr>
          </w:p>
        </w:tc>
        <w:tc>
          <w:tcPr>
            <w:tcW w:w="2835" w:type="dxa"/>
            <w:gridSpan w:val="2"/>
            <w:tcBorders>
              <w:top w:val="nil"/>
              <w:left w:val="nil"/>
              <w:bottom w:val="nil"/>
              <w:right w:val="nil"/>
            </w:tcBorders>
          </w:tcPr>
          <w:p w:rsidR="007866E7" w:rsidRPr="007866E7" w:rsidRDefault="007866E7" w:rsidP="007866E7">
            <w:pPr>
              <w:jc w:val="right"/>
              <w:rPr>
                <w:rFonts w:eastAsia="MS Mincho"/>
                <w:b/>
                <w:bCs/>
                <w:color w:val="000000"/>
                <w:sz w:val="20"/>
                <w:szCs w:val="20"/>
              </w:rPr>
            </w:pPr>
            <w:r w:rsidRPr="007866E7">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7866E7" w:rsidRPr="007866E7" w:rsidRDefault="007866E7" w:rsidP="007866E7">
            <w:pPr>
              <w:jc w:val="center"/>
              <w:rPr>
                <w:rFonts w:eastAsia="MS Mincho"/>
                <w:b/>
                <w:bCs/>
                <w:sz w:val="20"/>
                <w:szCs w:val="20"/>
              </w:rPr>
            </w:pPr>
          </w:p>
        </w:tc>
      </w:tr>
      <w:tr w:rsidR="007866E7" w:rsidRPr="007866E7" w:rsidTr="005C1F69">
        <w:trPr>
          <w:trHeight w:val="599"/>
        </w:trPr>
        <w:tc>
          <w:tcPr>
            <w:tcW w:w="553"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27"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701" w:type="dxa"/>
            <w:gridSpan w:val="2"/>
            <w:tcBorders>
              <w:top w:val="nil"/>
              <w:left w:val="nil"/>
              <w:bottom w:val="nil"/>
              <w:right w:val="nil"/>
            </w:tcBorders>
            <w:vAlign w:val="bottom"/>
          </w:tcPr>
          <w:p w:rsidR="007866E7" w:rsidRPr="007866E7" w:rsidRDefault="007866E7" w:rsidP="007866E7">
            <w:pPr>
              <w:rPr>
                <w:rFonts w:eastAsia="MS Mincho"/>
                <w:sz w:val="20"/>
                <w:szCs w:val="20"/>
              </w:rPr>
            </w:pPr>
          </w:p>
        </w:tc>
        <w:tc>
          <w:tcPr>
            <w:tcW w:w="1559"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276"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2032" w:type="dxa"/>
            <w:gridSpan w:val="2"/>
            <w:tcBorders>
              <w:top w:val="nil"/>
              <w:left w:val="nil"/>
              <w:bottom w:val="nil"/>
              <w:right w:val="nil"/>
            </w:tcBorders>
          </w:tcPr>
          <w:p w:rsidR="007866E7" w:rsidRPr="007866E7" w:rsidRDefault="007866E7" w:rsidP="007866E7">
            <w:pPr>
              <w:jc w:val="right"/>
              <w:rPr>
                <w:rFonts w:eastAsia="MS Mincho"/>
                <w:b/>
                <w:bCs/>
                <w:color w:val="000000"/>
                <w:sz w:val="20"/>
                <w:szCs w:val="20"/>
              </w:rPr>
            </w:pPr>
          </w:p>
        </w:tc>
        <w:tc>
          <w:tcPr>
            <w:tcW w:w="3780" w:type="dxa"/>
            <w:gridSpan w:val="5"/>
            <w:tcBorders>
              <w:top w:val="nil"/>
              <w:left w:val="nil"/>
              <w:bottom w:val="nil"/>
              <w:right w:val="nil"/>
            </w:tcBorders>
          </w:tcPr>
          <w:p w:rsidR="007866E7" w:rsidRPr="007866E7" w:rsidRDefault="007866E7" w:rsidP="007866E7">
            <w:pPr>
              <w:jc w:val="right"/>
              <w:rPr>
                <w:rFonts w:eastAsia="MS Mincho"/>
                <w:b/>
                <w:bCs/>
                <w:color w:val="000000"/>
                <w:sz w:val="20"/>
                <w:szCs w:val="20"/>
              </w:rPr>
            </w:pPr>
            <w:r w:rsidRPr="007866E7">
              <w:rPr>
                <w:rFonts w:eastAsia="MS Mincho"/>
                <w:b/>
                <w:bCs/>
                <w:color w:val="000000"/>
                <w:sz w:val="20"/>
                <w:szCs w:val="20"/>
              </w:rPr>
              <w:t xml:space="preserve">НДС </w:t>
            </w:r>
            <w:r w:rsidRPr="007866E7">
              <w:rPr>
                <w:rFonts w:eastAsia="MS Mincho"/>
                <w:b/>
                <w:bCs/>
                <w:sz w:val="20"/>
                <w:szCs w:val="20"/>
              </w:rPr>
              <w:t>(по ставке</w:t>
            </w:r>
            <w:r w:rsidRPr="007866E7">
              <w:t>20%)</w:t>
            </w:r>
            <w:r w:rsidRPr="007866E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7866E7" w:rsidRPr="007866E7" w:rsidRDefault="007866E7" w:rsidP="007866E7">
            <w:pPr>
              <w:jc w:val="center"/>
              <w:rPr>
                <w:rFonts w:eastAsia="MS Mincho"/>
                <w:b/>
                <w:bCs/>
                <w:sz w:val="20"/>
                <w:szCs w:val="20"/>
              </w:rPr>
            </w:pPr>
            <w:r w:rsidRPr="007866E7">
              <w:rPr>
                <w:rFonts w:eastAsia="MS Mincho"/>
                <w:b/>
                <w:bCs/>
                <w:sz w:val="20"/>
                <w:szCs w:val="20"/>
              </w:rPr>
              <w:t> </w:t>
            </w:r>
          </w:p>
        </w:tc>
      </w:tr>
      <w:tr w:rsidR="007866E7" w:rsidRPr="007866E7" w:rsidTr="005C1F69">
        <w:trPr>
          <w:trHeight w:val="133"/>
        </w:trPr>
        <w:tc>
          <w:tcPr>
            <w:tcW w:w="553"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127"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701" w:type="dxa"/>
            <w:gridSpan w:val="2"/>
            <w:tcBorders>
              <w:top w:val="nil"/>
              <w:left w:val="nil"/>
              <w:bottom w:val="nil"/>
              <w:right w:val="nil"/>
            </w:tcBorders>
            <w:vAlign w:val="bottom"/>
          </w:tcPr>
          <w:p w:rsidR="007866E7" w:rsidRPr="007866E7" w:rsidRDefault="007866E7" w:rsidP="007866E7">
            <w:pPr>
              <w:rPr>
                <w:rFonts w:eastAsia="MS Mincho"/>
                <w:sz w:val="20"/>
                <w:szCs w:val="20"/>
              </w:rPr>
            </w:pPr>
          </w:p>
        </w:tc>
        <w:tc>
          <w:tcPr>
            <w:tcW w:w="1559"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1276" w:type="dxa"/>
            <w:tcBorders>
              <w:top w:val="nil"/>
              <w:left w:val="nil"/>
              <w:bottom w:val="nil"/>
              <w:right w:val="nil"/>
            </w:tcBorders>
            <w:vAlign w:val="bottom"/>
          </w:tcPr>
          <w:p w:rsidR="007866E7" w:rsidRPr="007866E7" w:rsidRDefault="007866E7" w:rsidP="007866E7">
            <w:pPr>
              <w:rPr>
                <w:rFonts w:eastAsia="MS Mincho"/>
                <w:sz w:val="20"/>
                <w:szCs w:val="20"/>
              </w:rPr>
            </w:pPr>
          </w:p>
        </w:tc>
        <w:tc>
          <w:tcPr>
            <w:tcW w:w="2032" w:type="dxa"/>
            <w:gridSpan w:val="2"/>
            <w:tcBorders>
              <w:top w:val="nil"/>
              <w:left w:val="nil"/>
              <w:bottom w:val="nil"/>
              <w:right w:val="nil"/>
            </w:tcBorders>
          </w:tcPr>
          <w:p w:rsidR="007866E7" w:rsidRPr="007866E7" w:rsidRDefault="007866E7" w:rsidP="007866E7">
            <w:pPr>
              <w:jc w:val="right"/>
              <w:rPr>
                <w:rFonts w:eastAsia="MS Mincho"/>
                <w:b/>
                <w:bCs/>
                <w:color w:val="000000"/>
                <w:sz w:val="20"/>
                <w:szCs w:val="20"/>
              </w:rPr>
            </w:pPr>
          </w:p>
        </w:tc>
        <w:tc>
          <w:tcPr>
            <w:tcW w:w="3780" w:type="dxa"/>
            <w:gridSpan w:val="5"/>
            <w:tcBorders>
              <w:top w:val="nil"/>
              <w:left w:val="nil"/>
              <w:bottom w:val="nil"/>
              <w:right w:val="nil"/>
            </w:tcBorders>
          </w:tcPr>
          <w:p w:rsidR="007866E7" w:rsidRPr="007866E7" w:rsidRDefault="007866E7" w:rsidP="007866E7">
            <w:pPr>
              <w:jc w:val="right"/>
              <w:rPr>
                <w:rFonts w:eastAsia="MS Mincho"/>
                <w:b/>
                <w:bCs/>
                <w:color w:val="000000"/>
                <w:sz w:val="20"/>
                <w:szCs w:val="20"/>
              </w:rPr>
            </w:pPr>
            <w:r w:rsidRPr="007866E7">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7866E7" w:rsidRPr="007866E7" w:rsidRDefault="007866E7" w:rsidP="007866E7">
            <w:pPr>
              <w:jc w:val="center"/>
              <w:rPr>
                <w:rFonts w:eastAsia="MS Mincho"/>
                <w:b/>
                <w:bCs/>
                <w:sz w:val="20"/>
                <w:szCs w:val="20"/>
              </w:rPr>
            </w:pPr>
          </w:p>
        </w:tc>
      </w:tr>
    </w:tbl>
    <w:p w:rsidR="007866E7" w:rsidRPr="007866E7" w:rsidRDefault="007866E7" w:rsidP="007866E7">
      <w:pPr>
        <w:rPr>
          <w:rFonts w:eastAsia="MS Mincho"/>
          <w:sz w:val="26"/>
          <w:szCs w:val="26"/>
          <w:lang w:eastAsia="ja-JP"/>
        </w:rPr>
        <w:sectPr w:rsidR="007866E7" w:rsidRPr="007866E7" w:rsidSect="00370546">
          <w:pgSz w:w="16838" w:h="11906" w:orient="landscape"/>
          <w:pgMar w:top="1701" w:right="1134" w:bottom="567" w:left="1134" w:header="708" w:footer="708" w:gutter="0"/>
          <w:cols w:space="708"/>
          <w:titlePg/>
          <w:docGrid w:linePitch="360"/>
        </w:sect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ДОСТАВКА И ОПЛАТА ТОВАРА</w:t>
      </w:r>
    </w:p>
    <w:p w:rsidR="007866E7" w:rsidRPr="007866E7" w:rsidRDefault="007866E7" w:rsidP="007866E7">
      <w:pPr>
        <w:jc w:val="center"/>
        <w:rPr>
          <w:rFonts w:eastAsia="MS Mincho"/>
          <w:sz w:val="26"/>
          <w:szCs w:val="26"/>
          <w:lang w:eastAsia="ja-JP"/>
        </w:rPr>
      </w:pPr>
    </w:p>
    <w:p w:rsidR="007866E7" w:rsidRPr="007866E7" w:rsidRDefault="007866E7" w:rsidP="007866E7">
      <w:pPr>
        <w:ind w:firstLine="708"/>
        <w:jc w:val="both"/>
        <w:rPr>
          <w:rFonts w:eastAsia="MS Mincho"/>
          <w:sz w:val="26"/>
          <w:szCs w:val="26"/>
          <w:lang w:eastAsia="ja-JP"/>
        </w:rPr>
      </w:pPr>
      <w:r w:rsidRPr="007866E7">
        <w:rPr>
          <w:rFonts w:eastAsia="MS Mincho"/>
          <w:sz w:val="26"/>
          <w:szCs w:val="26"/>
          <w:lang w:eastAsia="ja-JP"/>
        </w:rPr>
        <w:t>Доставка и оплата Товара осуществляются на условиях, определённых Договором поставки № ____ от «____» ________ 2019 г.</w:t>
      </w:r>
    </w:p>
    <w:p w:rsidR="007866E7" w:rsidRPr="007866E7" w:rsidRDefault="007866E7" w:rsidP="007866E7">
      <w:pPr>
        <w:ind w:firstLine="708"/>
        <w:jc w:val="both"/>
        <w:rPr>
          <w:rFonts w:eastAsia="MS Mincho"/>
          <w:i/>
          <w:sz w:val="26"/>
          <w:szCs w:val="26"/>
          <w:lang w:eastAsia="ja-JP"/>
        </w:rPr>
      </w:pPr>
      <w:r w:rsidRPr="007866E7">
        <w:rPr>
          <w:rFonts w:eastAsia="MS Mincho"/>
          <w:sz w:val="26"/>
          <w:szCs w:val="26"/>
          <w:lang w:val="en-US" w:eastAsia="ja-JP"/>
        </w:rPr>
        <w:t>M</w:t>
      </w:r>
      <w:proofErr w:type="spellStart"/>
      <w:r w:rsidRPr="007866E7">
        <w:rPr>
          <w:rFonts w:eastAsia="MS Mincho"/>
          <w:sz w:val="26"/>
          <w:szCs w:val="26"/>
          <w:lang w:eastAsia="ja-JP"/>
        </w:rPr>
        <w:t>есто</w:t>
      </w:r>
      <w:proofErr w:type="spellEnd"/>
      <w:r w:rsidRPr="007866E7">
        <w:rPr>
          <w:rFonts w:eastAsia="MS Mincho"/>
          <w:sz w:val="26"/>
          <w:szCs w:val="26"/>
          <w:lang w:eastAsia="ja-JP"/>
        </w:rPr>
        <w:t xml:space="preserve"> доставки:  </w:t>
      </w:r>
      <w:proofErr w:type="spellStart"/>
      <w:r w:rsidRPr="007866E7">
        <w:rPr>
          <w:rFonts w:eastAsia="MS Mincho"/>
          <w:sz w:val="26"/>
          <w:szCs w:val="26"/>
          <w:lang w:eastAsia="ja-JP"/>
        </w:rPr>
        <w:t>г.Уфа</w:t>
      </w:r>
      <w:proofErr w:type="spellEnd"/>
      <w:r w:rsidRPr="007866E7">
        <w:rPr>
          <w:rFonts w:eastAsia="MS Mincho"/>
          <w:sz w:val="26"/>
          <w:szCs w:val="26"/>
          <w:lang w:eastAsia="ja-JP"/>
        </w:rPr>
        <w:t xml:space="preserve"> ул. Каспийская д. 14.</w:t>
      </w:r>
    </w:p>
    <w:p w:rsidR="007866E7" w:rsidRPr="007866E7" w:rsidRDefault="007866E7" w:rsidP="007866E7">
      <w:pPr>
        <w:ind w:firstLine="708"/>
        <w:jc w:val="both"/>
        <w:rPr>
          <w:sz w:val="26"/>
          <w:szCs w:val="26"/>
        </w:rPr>
      </w:pPr>
      <w:r w:rsidRPr="007866E7">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7866E7" w:rsidRPr="007866E7" w:rsidRDefault="007866E7" w:rsidP="007866E7">
      <w:pPr>
        <w:ind w:firstLine="708"/>
        <w:jc w:val="both"/>
        <w:rPr>
          <w:i/>
          <w:sz w:val="26"/>
          <w:szCs w:val="26"/>
        </w:rPr>
      </w:pPr>
      <w:r w:rsidRPr="007866E7">
        <w:rPr>
          <w:sz w:val="26"/>
          <w:szCs w:val="26"/>
        </w:rPr>
        <w:t>Поставщик должен предоставить Покупателю следующую документацию на</w:t>
      </w:r>
      <w:r w:rsidRPr="007866E7">
        <w:rPr>
          <w:i/>
          <w:sz w:val="26"/>
          <w:szCs w:val="26"/>
        </w:rPr>
        <w:t xml:space="preserve"> </w:t>
      </w:r>
      <w:r w:rsidRPr="007866E7">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7866E7" w:rsidRPr="007866E7" w:rsidRDefault="007866E7" w:rsidP="007866E7">
      <w:pPr>
        <w:ind w:firstLine="708"/>
        <w:jc w:val="both"/>
        <w:rPr>
          <w:i/>
          <w:sz w:val="26"/>
          <w:szCs w:val="26"/>
        </w:rPr>
      </w:pPr>
      <w:r w:rsidRPr="007866E7">
        <w:rPr>
          <w:sz w:val="26"/>
          <w:szCs w:val="26"/>
        </w:rPr>
        <w:t>Во избежание каких-либо разногласий Стороны пришли к соглашению, что течение гарантийного срока на Товар начинается с</w:t>
      </w:r>
      <w:r w:rsidRPr="007866E7">
        <w:t xml:space="preserve"> подписания </w:t>
      </w:r>
      <w:r w:rsidRPr="007866E7">
        <w:rPr>
          <w:sz w:val="26"/>
          <w:szCs w:val="26"/>
        </w:rPr>
        <w:t xml:space="preserve">Акта сдачи-приёмки Товара. </w:t>
      </w:r>
    </w:p>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ГРАФИК ПОСТАВКИ ТОВАРА</w:t>
      </w:r>
    </w:p>
    <w:p w:rsidR="007866E7" w:rsidRPr="007866E7" w:rsidRDefault="007866E7" w:rsidP="007866E7">
      <w:pPr>
        <w:jc w:val="both"/>
        <w:rPr>
          <w:rFonts w:eastAsia="MS Mincho"/>
          <w:sz w:val="26"/>
          <w:szCs w:val="26"/>
          <w:lang w:eastAsia="ja-JP"/>
        </w:rPr>
      </w:pPr>
    </w:p>
    <w:p w:rsidR="007866E7" w:rsidRPr="007866E7" w:rsidRDefault="007866E7" w:rsidP="007866E7">
      <w:pPr>
        <w:ind w:firstLine="709"/>
        <w:jc w:val="both"/>
        <w:rPr>
          <w:rFonts w:eastAsia="MS Mincho"/>
          <w:sz w:val="26"/>
          <w:szCs w:val="26"/>
          <w:lang w:eastAsia="ja-JP"/>
        </w:rPr>
      </w:pPr>
      <w:r w:rsidRPr="007866E7">
        <w:rPr>
          <w:rFonts w:eastAsia="MS Mincho"/>
          <w:sz w:val="26"/>
          <w:szCs w:val="26"/>
          <w:lang w:eastAsia="ja-JP"/>
        </w:rPr>
        <w:t>Доставка товара должна быть осуществлена в срок не более 20 календарных дней после подписания сторонами Заказа.</w:t>
      </w:r>
    </w:p>
    <w:p w:rsidR="007866E7" w:rsidRPr="007866E7" w:rsidRDefault="007866E7" w:rsidP="007866E7">
      <w:pPr>
        <w:jc w:val="both"/>
        <w:rPr>
          <w:rFonts w:eastAsia="MS Mincho"/>
          <w:sz w:val="26"/>
          <w:szCs w:val="26"/>
          <w:lang w:eastAsia="ja-JP"/>
        </w:rPr>
      </w:pPr>
    </w:p>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РЕКВИЗИТЫ И ПОДПИСИ СТОРОН</w:t>
      </w:r>
    </w:p>
    <w:p w:rsidR="007866E7" w:rsidRPr="007866E7" w:rsidRDefault="007866E7" w:rsidP="007866E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7866E7" w:rsidRPr="007866E7" w:rsidTr="005C1F69">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Поставщик</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Покупатель</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ПАО «Башинформсвязь»</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p>
        </w:tc>
      </w:tr>
      <w:tr w:rsidR="007866E7" w:rsidRPr="007866E7" w:rsidTr="005C1F69">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________________ / ________________</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______________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М.Г.</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c>
          <w:tcPr>
            <w:tcW w:w="4786"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r>
    </w:tbl>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Окончание Формы</w:t>
      </w: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Форма согласована</w:t>
      </w:r>
    </w:p>
    <w:p w:rsidR="007866E7" w:rsidRPr="007866E7" w:rsidRDefault="007866E7" w:rsidP="007866E7">
      <w:pPr>
        <w:jc w:val="both"/>
        <w:rPr>
          <w:rFonts w:eastAsia="MS Mincho"/>
          <w:sz w:val="26"/>
          <w:szCs w:val="26"/>
          <w:lang w:eastAsia="ja-JP"/>
        </w:rPr>
      </w:pPr>
    </w:p>
    <w:p w:rsidR="007866E7" w:rsidRPr="007866E7" w:rsidRDefault="007866E7" w:rsidP="007866E7">
      <w:pPr>
        <w:jc w:val="center"/>
        <w:rPr>
          <w:rFonts w:eastAsia="MS Mincho"/>
          <w:sz w:val="26"/>
          <w:szCs w:val="26"/>
          <w:lang w:eastAsia="ja-JP"/>
        </w:rPr>
      </w:pPr>
      <w:r w:rsidRPr="007866E7">
        <w:rPr>
          <w:rFonts w:eastAsia="MS Mincho"/>
          <w:sz w:val="26"/>
          <w:szCs w:val="26"/>
          <w:lang w:eastAsia="ja-JP"/>
        </w:rPr>
        <w:t>РЕКВИЗИТЫ И ПОДПИСИ СТОРОН</w:t>
      </w:r>
    </w:p>
    <w:p w:rsidR="007866E7" w:rsidRPr="007866E7" w:rsidRDefault="007866E7" w:rsidP="007866E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7866E7" w:rsidRPr="007866E7" w:rsidTr="005C1F69">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Поставщик</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Покупатель</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ПАО «Башинформсвязь»</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
        </w:tc>
        <w:tc>
          <w:tcPr>
            <w:tcW w:w="4786" w:type="dxa"/>
          </w:tcPr>
          <w:p w:rsidR="007866E7" w:rsidRPr="007866E7" w:rsidRDefault="007866E7" w:rsidP="007866E7">
            <w:pPr>
              <w:jc w:val="both"/>
              <w:rPr>
                <w:rFonts w:eastAsia="MS Mincho"/>
                <w:sz w:val="26"/>
                <w:szCs w:val="26"/>
                <w:lang w:eastAsia="ja-JP"/>
              </w:rPr>
            </w:pPr>
          </w:p>
        </w:tc>
      </w:tr>
      <w:tr w:rsidR="007866E7" w:rsidRPr="007866E7" w:rsidTr="005C1F69">
        <w:tc>
          <w:tcPr>
            <w:tcW w:w="4785"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________________ / ________________</w:t>
            </w:r>
          </w:p>
        </w:tc>
        <w:tc>
          <w:tcPr>
            <w:tcW w:w="4786" w:type="dxa"/>
          </w:tcPr>
          <w:p w:rsidR="007866E7" w:rsidRPr="007866E7" w:rsidRDefault="007866E7" w:rsidP="007866E7">
            <w:pPr>
              <w:jc w:val="both"/>
              <w:rPr>
                <w:rFonts w:eastAsia="MS Mincho"/>
                <w:sz w:val="26"/>
                <w:szCs w:val="26"/>
                <w:lang w:eastAsia="ja-JP"/>
              </w:rPr>
            </w:pPr>
            <w:r w:rsidRPr="007866E7">
              <w:rPr>
                <w:rFonts w:eastAsia="MS Mincho"/>
                <w:sz w:val="26"/>
                <w:szCs w:val="26"/>
                <w:lang w:eastAsia="ja-JP"/>
              </w:rPr>
              <w:t xml:space="preserve">_____________ / </w:t>
            </w:r>
            <w:proofErr w:type="spellStart"/>
            <w:r w:rsidRPr="007866E7">
              <w:rPr>
                <w:rFonts w:eastAsia="MS Mincho"/>
                <w:sz w:val="26"/>
                <w:szCs w:val="26"/>
                <w:lang w:eastAsia="ja-JP"/>
              </w:rPr>
              <w:t>Долгоаршинных</w:t>
            </w:r>
            <w:proofErr w:type="spellEnd"/>
            <w:r w:rsidRPr="007866E7">
              <w:rPr>
                <w:rFonts w:eastAsia="MS Mincho"/>
                <w:sz w:val="26"/>
                <w:szCs w:val="26"/>
                <w:lang w:eastAsia="ja-JP"/>
              </w:rPr>
              <w:t xml:space="preserve"> М.Г.</w:t>
            </w:r>
          </w:p>
        </w:tc>
      </w:tr>
      <w:tr w:rsidR="007866E7" w:rsidRPr="007866E7" w:rsidTr="005C1F69">
        <w:tc>
          <w:tcPr>
            <w:tcW w:w="4785"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c>
          <w:tcPr>
            <w:tcW w:w="4786" w:type="dxa"/>
          </w:tcPr>
          <w:p w:rsidR="007866E7" w:rsidRPr="007866E7" w:rsidRDefault="007866E7" w:rsidP="007866E7">
            <w:pPr>
              <w:jc w:val="both"/>
              <w:rPr>
                <w:rFonts w:eastAsia="MS Mincho"/>
                <w:sz w:val="26"/>
                <w:szCs w:val="26"/>
                <w:lang w:eastAsia="ja-JP"/>
              </w:rPr>
            </w:pPr>
            <w:proofErr w:type="spellStart"/>
            <w:r w:rsidRPr="007866E7">
              <w:rPr>
                <w:rFonts w:eastAsia="MS Mincho"/>
                <w:sz w:val="26"/>
                <w:szCs w:val="26"/>
                <w:lang w:eastAsia="ja-JP"/>
              </w:rPr>
              <w:t>м.п</w:t>
            </w:r>
            <w:proofErr w:type="spellEnd"/>
            <w:r w:rsidRPr="007866E7">
              <w:rPr>
                <w:rFonts w:eastAsia="MS Mincho"/>
                <w:sz w:val="26"/>
                <w:szCs w:val="26"/>
                <w:lang w:eastAsia="ja-JP"/>
              </w:rPr>
              <w:t>.</w:t>
            </w:r>
          </w:p>
        </w:tc>
      </w:tr>
    </w:tbl>
    <w:p w:rsidR="007866E7" w:rsidRPr="007866E7" w:rsidRDefault="007866E7" w:rsidP="007866E7">
      <w:pPr>
        <w:suppressAutoHyphens/>
        <w:jc w:val="both"/>
        <w:rPr>
          <w:b/>
          <w:bCs/>
          <w:color w:val="000000"/>
        </w:rPr>
      </w:pPr>
    </w:p>
    <w:p w:rsidR="007866E7" w:rsidRPr="007866E7" w:rsidRDefault="007866E7" w:rsidP="007866E7"/>
    <w:p w:rsidR="007866E7" w:rsidRPr="007866E7" w:rsidRDefault="007866E7" w:rsidP="007866E7"/>
    <w:p w:rsidR="007866E7" w:rsidRDefault="007866E7"/>
    <w:p w:rsidR="007866E7" w:rsidRDefault="007866E7"/>
    <w:p w:rsidR="007866E7" w:rsidRDefault="007866E7"/>
    <w:p w:rsidR="007866E7" w:rsidRDefault="007866E7"/>
    <w:p w:rsidR="007866E7" w:rsidRDefault="007866E7"/>
    <w:sdt>
      <w:sdtPr>
        <w:rPr>
          <w:rFonts w:eastAsia="Calibri"/>
          <w:sz w:val="22"/>
          <w:szCs w:val="22"/>
          <w:lang w:eastAsia="en-US"/>
        </w:rPr>
        <w:id w:val="-610581508"/>
        <w:docPartObj>
          <w:docPartGallery w:val="Cover Pages"/>
          <w:docPartUnique/>
        </w:docPartObj>
      </w:sdtPr>
      <w:sdtEndPr>
        <w:rPr>
          <w:sz w:val="28"/>
          <w:szCs w:val="28"/>
        </w:rPr>
      </w:sdtEndPr>
      <w:sdtContent>
        <w:p w:rsidR="007866E7" w:rsidRPr="007866E7" w:rsidRDefault="007866E7" w:rsidP="007866E7">
          <w:pPr>
            <w:spacing w:line="259" w:lineRule="auto"/>
            <w:ind w:left="4536"/>
            <w:jc w:val="right"/>
            <w:rPr>
              <w:rFonts w:eastAsia="Calibri"/>
              <w:sz w:val="26"/>
              <w:szCs w:val="26"/>
              <w:lang w:eastAsia="en-US"/>
            </w:rPr>
          </w:pPr>
          <w:r w:rsidRPr="007866E7">
            <w:rPr>
              <w:rFonts w:eastAsia="Calibri"/>
              <w:sz w:val="26"/>
              <w:szCs w:val="26"/>
              <w:lang w:eastAsia="en-US"/>
            </w:rPr>
            <w:t xml:space="preserve">Приложение № 3     </w:t>
          </w:r>
        </w:p>
        <w:p w:rsidR="007866E7" w:rsidRPr="007866E7" w:rsidRDefault="007866E7" w:rsidP="007866E7">
          <w:pPr>
            <w:spacing w:line="259" w:lineRule="auto"/>
            <w:ind w:left="4536"/>
            <w:jc w:val="right"/>
            <w:rPr>
              <w:rFonts w:eastAsia="Calibri"/>
              <w:sz w:val="26"/>
              <w:szCs w:val="26"/>
              <w:lang w:eastAsia="en-US"/>
            </w:rPr>
          </w:pPr>
          <w:r w:rsidRPr="007866E7">
            <w:rPr>
              <w:rFonts w:eastAsia="Calibri"/>
              <w:sz w:val="26"/>
              <w:szCs w:val="26"/>
              <w:lang w:eastAsia="en-US"/>
            </w:rPr>
            <w:t>к Договору поставки</w:t>
          </w:r>
        </w:p>
        <w:p w:rsidR="007866E7" w:rsidRPr="007866E7" w:rsidRDefault="007866E7" w:rsidP="007866E7">
          <w:pPr>
            <w:spacing w:line="259" w:lineRule="auto"/>
            <w:ind w:left="4536"/>
            <w:jc w:val="right"/>
            <w:rPr>
              <w:rFonts w:eastAsia="Calibri"/>
              <w:sz w:val="26"/>
              <w:szCs w:val="26"/>
              <w:lang w:eastAsia="en-US"/>
            </w:rPr>
          </w:pPr>
          <w:r w:rsidRPr="007866E7">
            <w:rPr>
              <w:rFonts w:eastAsia="Calibri"/>
              <w:sz w:val="26"/>
              <w:szCs w:val="26"/>
              <w:lang w:eastAsia="en-US"/>
            </w:rPr>
            <w:t>№ ____ от «____» ________ 2019 г.</w:t>
          </w:r>
        </w:p>
        <w:p w:rsidR="007866E7" w:rsidRPr="007866E7" w:rsidRDefault="007866E7" w:rsidP="007866E7">
          <w:pPr>
            <w:spacing w:after="160" w:line="259" w:lineRule="auto"/>
            <w:ind w:left="4536"/>
            <w:jc w:val="center"/>
            <w:rPr>
              <w:rFonts w:eastAsia="Calibri"/>
              <w:sz w:val="22"/>
              <w:szCs w:val="22"/>
              <w:lang w:eastAsia="en-US"/>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925"/>
          </w:tblGrid>
          <w:tr w:rsidR="007866E7" w:rsidRPr="007866E7" w:rsidTr="007866E7">
            <w:sdt>
              <w:sdtPr>
                <w:rPr>
                  <w:color w:val="365F91" w:themeColor="accent1" w:themeShade="BF"/>
                  <w:sz w:val="28"/>
                </w:rPr>
                <w:alias w:val="Организация"/>
                <w:id w:val="13406915"/>
                <w:placeholder>
                  <w:docPart w:val="DB2347F84BD544169C5B3AECB31BFFD8"/>
                </w:placeholder>
                <w:dataBinding w:prefixMappings="xmlns:ns0='http://schemas.openxmlformats.org/officeDocument/2006/extended-properties'" w:xpath="/ns0:Properties[1]/ns0:Company[1]" w:storeItemID="{6668398D-A668-4E3E-A5EB-62B293D839F1}"/>
                <w:text/>
              </w:sdtPr>
              <w:sdtEndPr/>
              <w:sdtContent>
                <w:tc>
                  <w:tcPr>
                    <w:tcW w:w="8121" w:type="dxa"/>
                    <w:tcMar>
                      <w:top w:w="216" w:type="dxa"/>
                      <w:left w:w="115" w:type="dxa"/>
                      <w:bottom w:w="216" w:type="dxa"/>
                      <w:right w:w="115" w:type="dxa"/>
                    </w:tcMar>
                  </w:tcPr>
                  <w:p w:rsidR="007866E7" w:rsidRPr="007866E7" w:rsidRDefault="007866E7" w:rsidP="007866E7">
                    <w:pPr>
                      <w:rPr>
                        <w:color w:val="2E74B5"/>
                        <w:szCs w:val="22"/>
                      </w:rPr>
                    </w:pPr>
                    <w:r>
                      <w:rPr>
                        <w:color w:val="365F91" w:themeColor="accent1" w:themeShade="BF"/>
                        <w:sz w:val="28"/>
                      </w:rPr>
                      <w:t>ПАО «Башинформсвязь»</w:t>
                    </w:r>
                  </w:p>
                </w:tc>
              </w:sdtContent>
            </w:sdt>
          </w:tr>
          <w:tr w:rsidR="007866E7" w:rsidRPr="007866E7" w:rsidTr="007866E7">
            <w:tc>
              <w:tcPr>
                <w:tcW w:w="8121" w:type="dxa"/>
              </w:tcPr>
              <w:sdt>
                <w:sdtPr>
                  <w:rPr>
                    <w:color w:val="4F81BD" w:themeColor="accent1"/>
                    <w:sz w:val="56"/>
                    <w:szCs w:val="88"/>
                  </w:rPr>
                  <w:alias w:val="Название"/>
                  <w:id w:val="13406919"/>
                  <w:dataBinding w:prefixMappings="xmlns:ns0='http://schemas.openxmlformats.org/package/2006/metadata/core-properties' xmlns:ns1='http://purl.org/dc/elements/1.1/'" w:xpath="/ns0:coreProperties[1]/ns1:title[1]" w:storeItemID="{6C3C8BC8-F283-45AE-878A-BAB7291924A1}"/>
                  <w:text/>
                </w:sdtPr>
                <w:sdtEndPr/>
                <w:sdtContent>
                  <w:p w:rsidR="007866E7" w:rsidRPr="007866E7" w:rsidRDefault="007866E7" w:rsidP="007866E7">
                    <w:pPr>
                      <w:spacing w:line="216" w:lineRule="auto"/>
                      <w:rPr>
                        <w:color w:val="5B9BD5"/>
                        <w:sz w:val="88"/>
                        <w:szCs w:val="88"/>
                      </w:rPr>
                    </w:pPr>
                    <w:r>
                      <w:rPr>
                        <w:color w:val="4F81BD" w:themeColor="accent1"/>
                        <w:sz w:val="56"/>
                        <w:szCs w:val="88"/>
                      </w:rPr>
                      <w:t>Технические требования к шкафу кроссовому оптическому стоечному</w:t>
                    </w:r>
                  </w:p>
                </w:sdtContent>
              </w:sdt>
            </w:tc>
          </w:tr>
        </w:tbl>
        <w:p w:rsidR="007866E7" w:rsidRPr="007866E7" w:rsidRDefault="007866E7" w:rsidP="007866E7">
          <w:pPr>
            <w:spacing w:after="160" w:line="259" w:lineRule="auto"/>
            <w:rPr>
              <w:rFonts w:eastAsia="Calibri"/>
              <w:sz w:val="28"/>
              <w:szCs w:val="28"/>
              <w:lang w:eastAsia="en-US"/>
            </w:rPr>
          </w:pPr>
          <w:r w:rsidRPr="007866E7">
            <w:rPr>
              <w:rFonts w:eastAsia="Calibri"/>
              <w:sz w:val="28"/>
              <w:szCs w:val="28"/>
              <w:lang w:eastAsia="en-US"/>
            </w:rPr>
            <w:br w:type="page"/>
          </w:r>
        </w:p>
      </w:sdtContent>
    </w:sdt>
    <w:sdt>
      <w:sdtPr>
        <w:rPr>
          <w:rFonts w:eastAsia="Calibri"/>
          <w:sz w:val="22"/>
          <w:szCs w:val="22"/>
          <w:lang w:eastAsia="en-US"/>
        </w:rPr>
        <w:id w:val="982576656"/>
        <w:docPartObj>
          <w:docPartGallery w:val="Table of Contents"/>
          <w:docPartUnique/>
        </w:docPartObj>
      </w:sdtPr>
      <w:sdtEndPr>
        <w:rPr>
          <w:b/>
          <w:bCs/>
        </w:rPr>
      </w:sdtEndPr>
      <w:sdtContent>
        <w:p w:rsidR="007866E7" w:rsidRPr="007866E7" w:rsidRDefault="007866E7" w:rsidP="007866E7">
          <w:pPr>
            <w:keepNext/>
            <w:keepLines/>
            <w:spacing w:before="240" w:line="259" w:lineRule="auto"/>
            <w:rPr>
              <w:color w:val="2E74B5"/>
              <w:sz w:val="32"/>
              <w:szCs w:val="32"/>
            </w:rPr>
          </w:pPr>
          <w:r w:rsidRPr="007866E7">
            <w:rPr>
              <w:color w:val="2E74B5"/>
              <w:sz w:val="32"/>
              <w:szCs w:val="32"/>
            </w:rPr>
            <w:t>Оглавление</w:t>
          </w:r>
        </w:p>
        <w:p w:rsidR="007866E7" w:rsidRPr="007866E7" w:rsidRDefault="007866E7" w:rsidP="007866E7">
          <w:pPr>
            <w:tabs>
              <w:tab w:val="left" w:pos="440"/>
              <w:tab w:val="right" w:leader="dot" w:pos="9911"/>
            </w:tabs>
            <w:spacing w:after="100" w:line="259" w:lineRule="auto"/>
            <w:rPr>
              <w:rFonts w:ascii="Calibri" w:hAnsi="Calibri"/>
              <w:noProof/>
              <w:sz w:val="22"/>
              <w:szCs w:val="22"/>
            </w:rPr>
          </w:pPr>
          <w:r w:rsidRPr="007866E7">
            <w:rPr>
              <w:rFonts w:ascii="Calibri" w:eastAsia="Calibri" w:hAnsi="Calibri"/>
              <w:sz w:val="22"/>
              <w:szCs w:val="22"/>
              <w:lang w:eastAsia="en-US"/>
            </w:rPr>
            <w:fldChar w:fldCharType="begin"/>
          </w:r>
          <w:r w:rsidRPr="007866E7">
            <w:rPr>
              <w:rFonts w:ascii="Calibri" w:eastAsia="Calibri" w:hAnsi="Calibri"/>
              <w:sz w:val="22"/>
              <w:szCs w:val="22"/>
              <w:lang w:eastAsia="en-US"/>
            </w:rPr>
            <w:instrText xml:space="preserve"> TOC \o "1-3" \h \z \u </w:instrText>
          </w:r>
          <w:r w:rsidRPr="007866E7">
            <w:rPr>
              <w:rFonts w:ascii="Calibri" w:eastAsia="Calibri" w:hAnsi="Calibri"/>
              <w:sz w:val="22"/>
              <w:szCs w:val="22"/>
              <w:lang w:eastAsia="en-US"/>
            </w:rPr>
            <w:fldChar w:fldCharType="separate"/>
          </w:r>
          <w:hyperlink w:anchor="_Toc516161" w:history="1">
            <w:r w:rsidRPr="007866E7">
              <w:rPr>
                <w:rFonts w:eastAsia="Calibri"/>
                <w:noProof/>
                <w:color w:val="0563C1"/>
                <w:sz w:val="22"/>
                <w:szCs w:val="22"/>
                <w:u w:val="single"/>
                <w:lang w:eastAsia="en-US"/>
              </w:rPr>
              <w:t>1.</w:t>
            </w:r>
            <w:r w:rsidRPr="007866E7">
              <w:rPr>
                <w:rFonts w:ascii="Calibri" w:hAnsi="Calibri"/>
                <w:noProof/>
                <w:sz w:val="22"/>
                <w:szCs w:val="22"/>
              </w:rPr>
              <w:tab/>
            </w:r>
            <w:r w:rsidRPr="007866E7">
              <w:rPr>
                <w:rFonts w:eastAsia="Calibri"/>
                <w:noProof/>
                <w:color w:val="0563C1"/>
                <w:sz w:val="22"/>
                <w:szCs w:val="22"/>
                <w:u w:val="single"/>
                <w:lang w:eastAsia="en-US"/>
              </w:rPr>
              <w:t>НАЗНАЧЕНИЕ</w:t>
            </w:r>
            <w:r w:rsidRPr="007866E7">
              <w:rPr>
                <w:rFonts w:ascii="Calibri" w:eastAsia="Calibri" w:hAnsi="Calibri"/>
                <w:noProof/>
                <w:webHidden/>
                <w:sz w:val="22"/>
                <w:szCs w:val="22"/>
                <w:lang w:eastAsia="en-US"/>
              </w:rPr>
              <w:tab/>
            </w:r>
          </w:hyperlink>
          <w:r w:rsidR="00DA0148">
            <w:rPr>
              <w:rFonts w:ascii="Calibri" w:eastAsia="Calibri" w:hAnsi="Calibri"/>
              <w:noProof/>
              <w:sz w:val="22"/>
              <w:szCs w:val="22"/>
              <w:lang w:eastAsia="en-US"/>
            </w:rPr>
            <w:t>18</w:t>
          </w:r>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2" w:history="1">
            <w:r w:rsidR="007866E7" w:rsidRPr="007866E7">
              <w:rPr>
                <w:rFonts w:eastAsia="Calibri"/>
                <w:noProof/>
                <w:color w:val="0563C1"/>
                <w:sz w:val="22"/>
                <w:szCs w:val="22"/>
                <w:u w:val="single"/>
                <w:lang w:eastAsia="en-US"/>
              </w:rPr>
              <w:t>2.</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ОБЩИЕ ТРЕБОВАНИЯ К ШКОС</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18</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3" w:history="1">
            <w:r w:rsidR="007866E7" w:rsidRPr="007866E7">
              <w:rPr>
                <w:rFonts w:eastAsia="Calibri"/>
                <w:noProof/>
                <w:color w:val="0563C1"/>
                <w:sz w:val="22"/>
                <w:szCs w:val="22"/>
                <w:u w:val="single"/>
                <w:lang w:eastAsia="en-US"/>
              </w:rPr>
              <w:t>3.</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КОМПЛЕКТ ПОСТАВКИ</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18</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4" w:history="1">
            <w:r w:rsidR="007866E7" w:rsidRPr="007866E7">
              <w:rPr>
                <w:rFonts w:eastAsia="Calibri"/>
                <w:noProof/>
                <w:color w:val="0563C1"/>
                <w:sz w:val="22"/>
                <w:szCs w:val="22"/>
                <w:u w:val="single"/>
                <w:lang w:eastAsia="en-US"/>
              </w:rPr>
              <w:t>4.</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ТРЕБОВАНИЯ К ОПТИЧЕСКИМ</w:t>
            </w:r>
            <w:r w:rsidR="007866E7" w:rsidRPr="007866E7">
              <w:rPr>
                <w:rFonts w:eastAsia="Calibri"/>
                <w:noProof/>
                <w:color w:val="0563C1"/>
                <w:sz w:val="22"/>
                <w:szCs w:val="22"/>
                <w:u w:val="single"/>
                <w:lang w:eastAsia="en-US"/>
              </w:rPr>
              <w:t xml:space="preserve"> </w:t>
            </w:r>
            <w:r w:rsidR="007866E7" w:rsidRPr="007866E7">
              <w:rPr>
                <w:rFonts w:eastAsia="Calibri"/>
                <w:noProof/>
                <w:color w:val="0563C1"/>
                <w:sz w:val="22"/>
                <w:szCs w:val="22"/>
                <w:u w:val="single"/>
                <w:lang w:eastAsia="en-US"/>
              </w:rPr>
              <w:t>ПАРАМЕТРАМ</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19</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5" w:history="1">
            <w:r w:rsidR="007866E7" w:rsidRPr="007866E7">
              <w:rPr>
                <w:rFonts w:eastAsia="Calibri"/>
                <w:noProof/>
                <w:color w:val="0563C1"/>
                <w:sz w:val="22"/>
                <w:szCs w:val="22"/>
                <w:u w:val="single"/>
                <w:lang w:eastAsia="en-US"/>
              </w:rPr>
              <w:t>5.</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ТРЕБОВАНИЯ К МАССО – ГАБАРИТНЫМ ПАРАМЕТРАМ</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19</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6" w:history="1">
            <w:r w:rsidR="007866E7" w:rsidRPr="007866E7">
              <w:rPr>
                <w:rFonts w:eastAsia="Calibri"/>
                <w:noProof/>
                <w:color w:val="0563C1"/>
                <w:sz w:val="22"/>
                <w:szCs w:val="22"/>
                <w:u w:val="single"/>
                <w:lang w:eastAsia="en-US"/>
              </w:rPr>
              <w:t>6.</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ТРЕБОВАНИЯ К ПРОИЗВОДИТЕЛЮ КРОССОВ</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19</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7" w:history="1">
            <w:r w:rsidR="007866E7" w:rsidRPr="007866E7">
              <w:rPr>
                <w:rFonts w:eastAsia="Calibri"/>
                <w:noProof/>
                <w:color w:val="0563C1"/>
                <w:sz w:val="22"/>
                <w:szCs w:val="22"/>
                <w:u w:val="single"/>
                <w:lang w:eastAsia="en-US"/>
              </w:rPr>
              <w:t>7.</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ТРЕБОВАНИЯ К ПОСТАВЛЯЕМОМУ ТО</w:t>
            </w:r>
            <w:r w:rsidR="007866E7" w:rsidRPr="007866E7">
              <w:rPr>
                <w:rFonts w:eastAsia="Calibri"/>
                <w:noProof/>
                <w:color w:val="0563C1"/>
                <w:sz w:val="22"/>
                <w:szCs w:val="22"/>
                <w:u w:val="single"/>
                <w:lang w:eastAsia="en-US"/>
              </w:rPr>
              <w:t>В</w:t>
            </w:r>
            <w:r w:rsidR="007866E7" w:rsidRPr="007866E7">
              <w:rPr>
                <w:rFonts w:eastAsia="Calibri"/>
                <w:noProof/>
                <w:color w:val="0563C1"/>
                <w:sz w:val="22"/>
                <w:szCs w:val="22"/>
                <w:u w:val="single"/>
                <w:lang w:eastAsia="en-US"/>
              </w:rPr>
              <w:t>АРУ</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20</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8" w:history="1">
            <w:r w:rsidR="007866E7" w:rsidRPr="007866E7">
              <w:rPr>
                <w:rFonts w:eastAsia="Calibri"/>
                <w:noProof/>
                <w:color w:val="0563C1"/>
                <w:sz w:val="22"/>
                <w:szCs w:val="22"/>
                <w:u w:val="single"/>
                <w:lang w:eastAsia="en-US"/>
              </w:rPr>
              <w:t>8.</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ТРЕБОВАНИЯ К УСЛОВИЯМ ЭКСПЛУАТАЦИИ</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20</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69" w:history="1">
            <w:r w:rsidR="007866E7" w:rsidRPr="007866E7">
              <w:rPr>
                <w:rFonts w:eastAsia="Calibri"/>
                <w:noProof/>
                <w:color w:val="0563C1"/>
                <w:sz w:val="22"/>
                <w:szCs w:val="22"/>
                <w:u w:val="single"/>
                <w:lang w:eastAsia="en-US"/>
              </w:rPr>
              <w:t>9.</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ТРЕБОВАНИЯ К СОСТАВУ ПОСТАВЛЯЕМОЙ ДОКУМЕНТАЦИИ</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20</w:t>
            </w:r>
          </w:hyperlink>
        </w:p>
        <w:p w:rsidR="007866E7" w:rsidRPr="007866E7" w:rsidRDefault="00DA0148" w:rsidP="007866E7">
          <w:pPr>
            <w:tabs>
              <w:tab w:val="left" w:pos="440"/>
              <w:tab w:val="right" w:leader="dot" w:pos="9911"/>
            </w:tabs>
            <w:spacing w:after="100" w:line="259" w:lineRule="auto"/>
            <w:rPr>
              <w:rFonts w:ascii="Calibri" w:hAnsi="Calibri"/>
              <w:noProof/>
              <w:sz w:val="22"/>
              <w:szCs w:val="22"/>
            </w:rPr>
          </w:pPr>
          <w:hyperlink w:anchor="_Toc516170" w:history="1">
            <w:r w:rsidR="007866E7" w:rsidRPr="007866E7">
              <w:rPr>
                <w:rFonts w:eastAsia="Calibri"/>
                <w:noProof/>
                <w:color w:val="0563C1"/>
                <w:sz w:val="22"/>
                <w:szCs w:val="22"/>
                <w:u w:val="single"/>
                <w:lang w:eastAsia="en-US"/>
              </w:rPr>
              <w:t>10.</w:t>
            </w:r>
            <w:r w:rsidR="007866E7" w:rsidRPr="007866E7">
              <w:rPr>
                <w:rFonts w:ascii="Calibri" w:hAnsi="Calibri"/>
                <w:noProof/>
                <w:sz w:val="22"/>
                <w:szCs w:val="22"/>
              </w:rPr>
              <w:tab/>
            </w:r>
            <w:r w:rsidR="007866E7" w:rsidRPr="007866E7">
              <w:rPr>
                <w:rFonts w:eastAsia="Calibri"/>
                <w:noProof/>
                <w:color w:val="0563C1"/>
                <w:sz w:val="22"/>
                <w:szCs w:val="22"/>
                <w:u w:val="single"/>
                <w:lang w:eastAsia="en-US"/>
              </w:rPr>
              <w:t>ТРЕБОВАНИЯ К ГАРАНТИЙНЫМ ОБЯЗАТЕЛЬС</w:t>
            </w:r>
            <w:r w:rsidR="007866E7" w:rsidRPr="007866E7">
              <w:rPr>
                <w:rFonts w:eastAsia="Calibri"/>
                <w:noProof/>
                <w:color w:val="0563C1"/>
                <w:sz w:val="22"/>
                <w:szCs w:val="22"/>
                <w:u w:val="single"/>
                <w:lang w:eastAsia="en-US"/>
              </w:rPr>
              <w:t>Т</w:t>
            </w:r>
            <w:r w:rsidR="007866E7" w:rsidRPr="007866E7">
              <w:rPr>
                <w:rFonts w:eastAsia="Calibri"/>
                <w:noProof/>
                <w:color w:val="0563C1"/>
                <w:sz w:val="22"/>
                <w:szCs w:val="22"/>
                <w:u w:val="single"/>
                <w:lang w:eastAsia="en-US"/>
              </w:rPr>
              <w:t>ВАМ</w:t>
            </w:r>
            <w:r w:rsidR="007866E7" w:rsidRPr="007866E7">
              <w:rPr>
                <w:rFonts w:ascii="Calibri" w:eastAsia="Calibri" w:hAnsi="Calibri"/>
                <w:noProof/>
                <w:webHidden/>
                <w:sz w:val="22"/>
                <w:szCs w:val="22"/>
                <w:lang w:eastAsia="en-US"/>
              </w:rPr>
              <w:tab/>
            </w:r>
            <w:r>
              <w:rPr>
                <w:rFonts w:ascii="Calibri" w:eastAsia="Calibri" w:hAnsi="Calibri"/>
                <w:noProof/>
                <w:webHidden/>
                <w:sz w:val="22"/>
                <w:szCs w:val="22"/>
                <w:lang w:eastAsia="en-US"/>
              </w:rPr>
              <w:t>20</w:t>
            </w:r>
          </w:hyperlink>
        </w:p>
        <w:p w:rsidR="007866E7" w:rsidRPr="007866E7" w:rsidRDefault="007866E7" w:rsidP="007866E7">
          <w:pPr>
            <w:spacing w:after="160" w:line="259" w:lineRule="auto"/>
            <w:rPr>
              <w:rFonts w:eastAsia="Calibri"/>
              <w:sz w:val="22"/>
              <w:szCs w:val="22"/>
              <w:lang w:eastAsia="en-US"/>
            </w:rPr>
          </w:pPr>
          <w:r w:rsidRPr="007866E7">
            <w:rPr>
              <w:rFonts w:eastAsia="Calibri"/>
              <w:b/>
              <w:bCs/>
              <w:sz w:val="22"/>
              <w:szCs w:val="22"/>
              <w:lang w:eastAsia="en-US"/>
            </w:rPr>
            <w:fldChar w:fldCharType="end"/>
          </w:r>
        </w:p>
      </w:sdtContent>
    </w:sdt>
    <w:p w:rsidR="007866E7" w:rsidRPr="007866E7" w:rsidRDefault="007866E7" w:rsidP="007866E7">
      <w:pPr>
        <w:spacing w:after="160" w:line="259" w:lineRule="auto"/>
        <w:rPr>
          <w:rFonts w:eastAsia="Calibri"/>
          <w:sz w:val="28"/>
          <w:szCs w:val="28"/>
          <w:lang w:eastAsia="en-US"/>
        </w:rPr>
      </w:pPr>
    </w:p>
    <w:p w:rsidR="007866E7" w:rsidRPr="007866E7" w:rsidRDefault="007866E7" w:rsidP="007866E7">
      <w:pPr>
        <w:spacing w:after="160" w:line="259" w:lineRule="auto"/>
        <w:rPr>
          <w:rFonts w:eastAsia="Calibri"/>
          <w:sz w:val="28"/>
          <w:szCs w:val="28"/>
          <w:lang w:eastAsia="en-US"/>
        </w:rPr>
      </w:pPr>
      <w:r w:rsidRPr="007866E7">
        <w:rPr>
          <w:rFonts w:eastAsia="Calibri"/>
          <w:sz w:val="28"/>
          <w:szCs w:val="28"/>
          <w:lang w:eastAsia="en-US"/>
        </w:rPr>
        <w:br w:type="page"/>
      </w:r>
    </w:p>
    <w:p w:rsidR="007866E7" w:rsidRPr="007866E7" w:rsidRDefault="007866E7" w:rsidP="007866E7">
      <w:pPr>
        <w:keepNext/>
        <w:keepLines/>
        <w:numPr>
          <w:ilvl w:val="0"/>
          <w:numId w:val="8"/>
        </w:numPr>
        <w:spacing w:before="240" w:after="160" w:line="259" w:lineRule="auto"/>
        <w:outlineLvl w:val="0"/>
        <w:rPr>
          <w:color w:val="2E74B5"/>
          <w:sz w:val="32"/>
          <w:szCs w:val="32"/>
          <w:lang w:eastAsia="en-US"/>
        </w:rPr>
      </w:pPr>
      <w:bookmarkStart w:id="8" w:name="_Toc516161"/>
      <w:r w:rsidRPr="007866E7">
        <w:rPr>
          <w:color w:val="2E74B5"/>
          <w:sz w:val="32"/>
          <w:szCs w:val="32"/>
          <w:lang w:eastAsia="en-US"/>
        </w:rPr>
        <w:t>НАЗНАЧЕНИЕ</w:t>
      </w:r>
      <w:bookmarkEnd w:id="8"/>
    </w:p>
    <w:p w:rsidR="007866E7" w:rsidRPr="007866E7" w:rsidRDefault="007866E7" w:rsidP="007866E7">
      <w:pPr>
        <w:spacing w:after="160" w:line="259" w:lineRule="auto"/>
        <w:rPr>
          <w:rFonts w:eastAsia="Calibri"/>
          <w:sz w:val="22"/>
          <w:szCs w:val="22"/>
          <w:lang w:eastAsia="en-US"/>
        </w:rPr>
      </w:pPr>
    </w:p>
    <w:p w:rsidR="007866E7" w:rsidRPr="007866E7" w:rsidRDefault="007866E7" w:rsidP="007866E7">
      <w:pPr>
        <w:spacing w:after="160" w:line="259" w:lineRule="auto"/>
        <w:ind w:left="360" w:firstLine="348"/>
        <w:contextualSpacing/>
        <w:jc w:val="both"/>
        <w:rPr>
          <w:rFonts w:eastAsia="Calibri"/>
          <w:szCs w:val="22"/>
          <w:lang w:eastAsia="en-US"/>
        </w:rPr>
      </w:pPr>
      <w:r w:rsidRPr="007866E7">
        <w:rPr>
          <w:rFonts w:eastAsia="Calibri"/>
          <w:szCs w:val="22"/>
          <w:lang w:eastAsia="en-US"/>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7866E7">
        <w:rPr>
          <w:rFonts w:eastAsia="Calibri"/>
          <w:szCs w:val="22"/>
          <w:lang w:eastAsia="en-US"/>
        </w:rPr>
        <w:t>патчкордов</w:t>
      </w:r>
      <w:proofErr w:type="spellEnd"/>
      <w:r w:rsidRPr="007866E7">
        <w:rPr>
          <w:rFonts w:eastAsia="Calibri"/>
          <w:szCs w:val="22"/>
          <w:lang w:eastAsia="en-US"/>
        </w:rPr>
        <w:t xml:space="preserve"> и распределения волоконно-оптических </w:t>
      </w:r>
      <w:proofErr w:type="spellStart"/>
      <w:r w:rsidRPr="007866E7">
        <w:rPr>
          <w:rFonts w:eastAsia="Calibri"/>
          <w:szCs w:val="22"/>
          <w:lang w:eastAsia="en-US"/>
        </w:rPr>
        <w:t>кабелей.ШКОС</w:t>
      </w:r>
      <w:proofErr w:type="spellEnd"/>
      <w:r w:rsidRPr="007866E7">
        <w:rPr>
          <w:rFonts w:eastAsia="Calibri"/>
          <w:szCs w:val="22"/>
          <w:lang w:eastAsia="en-US"/>
        </w:rPr>
        <w:t xml:space="preserve"> эксплуатируются внутри помещений и монтируется в стойку 19’’. </w:t>
      </w:r>
    </w:p>
    <w:p w:rsidR="007866E7" w:rsidRPr="007866E7" w:rsidRDefault="007866E7" w:rsidP="007866E7">
      <w:pPr>
        <w:keepNext/>
        <w:keepLines/>
        <w:numPr>
          <w:ilvl w:val="0"/>
          <w:numId w:val="8"/>
        </w:numPr>
        <w:spacing w:before="240" w:after="160" w:line="259" w:lineRule="auto"/>
        <w:outlineLvl w:val="0"/>
        <w:rPr>
          <w:color w:val="2E74B5"/>
          <w:sz w:val="32"/>
          <w:szCs w:val="32"/>
          <w:lang w:eastAsia="en-US"/>
        </w:rPr>
      </w:pPr>
      <w:bookmarkStart w:id="9" w:name="_Toc516162"/>
      <w:r w:rsidRPr="007866E7">
        <w:rPr>
          <w:color w:val="2E74B5"/>
          <w:sz w:val="32"/>
          <w:szCs w:val="32"/>
          <w:lang w:eastAsia="en-US"/>
        </w:rPr>
        <w:t>ОБЩИЕ ТРЕБОВАНИЯ К ШКОС</w:t>
      </w:r>
      <w:bookmarkEnd w:id="9"/>
    </w:p>
    <w:p w:rsidR="007866E7" w:rsidRPr="007866E7" w:rsidRDefault="007866E7" w:rsidP="007866E7">
      <w:pPr>
        <w:spacing w:after="160" w:line="259" w:lineRule="auto"/>
        <w:rPr>
          <w:rFonts w:eastAsia="Calibri"/>
          <w:sz w:val="22"/>
          <w:szCs w:val="22"/>
          <w:lang w:eastAsia="en-US"/>
        </w:rPr>
      </w:pPr>
    </w:p>
    <w:tbl>
      <w:tblPr>
        <w:tblW w:w="9663" w:type="dxa"/>
        <w:tblInd w:w="255" w:type="dxa"/>
        <w:tblCellMar>
          <w:left w:w="0" w:type="dxa"/>
          <w:right w:w="0" w:type="dxa"/>
        </w:tblCellMar>
        <w:tblLook w:val="04A0" w:firstRow="1" w:lastRow="0" w:firstColumn="1" w:lastColumn="0" w:noHBand="0" w:noVBand="1"/>
      </w:tblPr>
      <w:tblGrid>
        <w:gridCol w:w="9663"/>
      </w:tblGrid>
      <w:tr w:rsidR="007866E7" w:rsidRPr="007866E7" w:rsidTr="005C1F69">
        <w:tc>
          <w:tcPr>
            <w:tcW w:w="9663" w:type="dxa"/>
            <w:tcMar>
              <w:top w:w="0" w:type="dxa"/>
              <w:left w:w="108" w:type="dxa"/>
              <w:bottom w:w="0" w:type="dxa"/>
              <w:right w:w="108" w:type="dxa"/>
            </w:tcMar>
            <w:hideMark/>
          </w:tcPr>
          <w:p w:rsidR="007866E7" w:rsidRPr="007866E7" w:rsidRDefault="007866E7" w:rsidP="007866E7">
            <w:pPr>
              <w:numPr>
                <w:ilvl w:val="1"/>
                <w:numId w:val="8"/>
              </w:numPr>
              <w:autoSpaceDE w:val="0"/>
              <w:autoSpaceDN w:val="0"/>
              <w:adjustRightInd w:val="0"/>
              <w:spacing w:after="160" w:line="264" w:lineRule="auto"/>
              <w:jc w:val="both"/>
              <w:rPr>
                <w:rFonts w:eastAsia="Calibri"/>
                <w:lang w:eastAsia="en-US"/>
              </w:rPr>
            </w:pPr>
            <w:r w:rsidRPr="007866E7">
              <w:rPr>
                <w:rFonts w:eastAsia="Calibri"/>
                <w:color w:val="000000"/>
                <w:lang w:eastAsia="en-US"/>
              </w:rPr>
              <w:t>Корпусные детали бокса должны быть изготовлены из металла толщиной не менее        1 мм;</w:t>
            </w:r>
          </w:p>
        </w:tc>
      </w:tr>
      <w:tr w:rsidR="007866E7" w:rsidRPr="007866E7" w:rsidTr="005C1F69">
        <w:tc>
          <w:tcPr>
            <w:tcW w:w="9663" w:type="dxa"/>
            <w:tcMar>
              <w:top w:w="0" w:type="dxa"/>
              <w:left w:w="108" w:type="dxa"/>
              <w:bottom w:w="0" w:type="dxa"/>
              <w:right w:w="108" w:type="dxa"/>
            </w:tcMar>
            <w:hideMark/>
          </w:tcPr>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Покрытие металла - полимерная порошковая краска RAL 7032;</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Наличие съемных планок для установки оптических адаптеров.</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Наличие съемных крепежных кронштейнов с возможностью регулировки глубины установки корпуса кросса в стойке.</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 xml:space="preserve">Конструкция кросса должна обеспечивать возможность ввода и крепления </w:t>
            </w:r>
            <w:proofErr w:type="spellStart"/>
            <w:r w:rsidRPr="007866E7">
              <w:rPr>
                <w:rFonts w:eastAsia="Calibri"/>
                <w:lang w:eastAsia="en-US"/>
              </w:rPr>
              <w:t>претерминированных</w:t>
            </w:r>
            <w:proofErr w:type="spellEnd"/>
            <w:r w:rsidRPr="007866E7">
              <w:rPr>
                <w:rFonts w:eastAsia="Calibri"/>
                <w:lang w:eastAsia="en-US"/>
              </w:rPr>
              <w:t xml:space="preserve"> кабелей нейлоновыми стяжками.</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 xml:space="preserve">В центре корпуса должны располагаться два винта для крепления </w:t>
            </w:r>
            <w:proofErr w:type="spellStart"/>
            <w:r w:rsidRPr="007866E7">
              <w:rPr>
                <w:rFonts w:eastAsia="Calibri"/>
                <w:lang w:eastAsia="en-US"/>
              </w:rPr>
              <w:t>сплайс</w:t>
            </w:r>
            <w:proofErr w:type="spellEnd"/>
            <w:r w:rsidRPr="007866E7">
              <w:rPr>
                <w:rFonts w:eastAsia="Calibri"/>
                <w:lang w:eastAsia="en-US"/>
              </w:rPr>
              <w:t xml:space="preserve">-кассеты. </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На задней стенке кросса должна быть расположена клемма для заземления корпуса кросса.</w:t>
            </w:r>
          </w:p>
          <w:p w:rsidR="007866E7" w:rsidRPr="007866E7" w:rsidRDefault="007866E7" w:rsidP="007866E7">
            <w:pPr>
              <w:numPr>
                <w:ilvl w:val="1"/>
                <w:numId w:val="8"/>
              </w:numPr>
              <w:spacing w:after="160" w:line="264" w:lineRule="auto"/>
              <w:contextualSpacing/>
              <w:jc w:val="both"/>
              <w:rPr>
                <w:rFonts w:eastAsia="Calibri"/>
                <w:lang w:eastAsia="en-US"/>
              </w:rPr>
            </w:pPr>
            <w:r w:rsidRPr="007866E7">
              <w:rPr>
                <w:rFonts w:eastAsia="Calibri"/>
                <w:lang w:eastAsia="en-US"/>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7866E7" w:rsidRPr="007866E7" w:rsidRDefault="007866E7" w:rsidP="007866E7">
            <w:pPr>
              <w:spacing w:line="264" w:lineRule="auto"/>
              <w:ind w:left="792"/>
              <w:contextualSpacing/>
              <w:jc w:val="both"/>
              <w:rPr>
                <w:rFonts w:eastAsia="Calibri"/>
                <w:lang w:eastAsia="en-US"/>
              </w:rPr>
            </w:pPr>
          </w:p>
          <w:p w:rsidR="007866E7" w:rsidRPr="007866E7" w:rsidRDefault="007866E7" w:rsidP="007866E7">
            <w:pPr>
              <w:spacing w:line="264" w:lineRule="auto"/>
              <w:ind w:left="792"/>
              <w:contextualSpacing/>
              <w:jc w:val="both"/>
              <w:rPr>
                <w:rFonts w:eastAsia="Calibri"/>
                <w:lang w:eastAsia="en-US"/>
              </w:rPr>
            </w:pPr>
          </w:p>
        </w:tc>
      </w:tr>
    </w:tbl>
    <w:p w:rsidR="007866E7" w:rsidRPr="007866E7" w:rsidRDefault="007866E7" w:rsidP="007866E7">
      <w:pPr>
        <w:keepNext/>
        <w:keepLines/>
        <w:numPr>
          <w:ilvl w:val="0"/>
          <w:numId w:val="8"/>
        </w:numPr>
        <w:spacing w:before="240" w:after="160" w:line="259" w:lineRule="auto"/>
        <w:outlineLvl w:val="0"/>
        <w:rPr>
          <w:color w:val="2E74B5"/>
          <w:sz w:val="32"/>
          <w:szCs w:val="32"/>
          <w:lang w:eastAsia="en-US"/>
        </w:rPr>
      </w:pPr>
      <w:bookmarkStart w:id="10" w:name="_Toc516163"/>
      <w:r w:rsidRPr="007866E7">
        <w:rPr>
          <w:color w:val="2E74B5"/>
          <w:sz w:val="32"/>
          <w:szCs w:val="32"/>
          <w:lang w:eastAsia="en-US"/>
        </w:rPr>
        <w:t>КОМПЛЕКТ ПОСТАВКИ</w:t>
      </w:r>
      <w:bookmarkEnd w:id="10"/>
    </w:p>
    <w:p w:rsidR="007866E7" w:rsidRPr="007866E7" w:rsidRDefault="007866E7" w:rsidP="007866E7">
      <w:pPr>
        <w:spacing w:after="160" w:line="259" w:lineRule="auto"/>
        <w:rPr>
          <w:rFonts w:eastAsia="Calibri"/>
          <w:sz w:val="22"/>
          <w:szCs w:val="22"/>
          <w:lang w:eastAsia="en-US"/>
        </w:rPr>
      </w:pPr>
    </w:p>
    <w:p w:rsidR="007866E7" w:rsidRPr="007866E7" w:rsidRDefault="007866E7" w:rsidP="007866E7">
      <w:pPr>
        <w:spacing w:after="160" w:line="259" w:lineRule="auto"/>
        <w:ind w:firstLine="360"/>
        <w:jc w:val="both"/>
        <w:rPr>
          <w:rFonts w:eastAsia="Calibri"/>
          <w:lang w:eastAsia="en-US"/>
        </w:rPr>
      </w:pPr>
      <w:r w:rsidRPr="007866E7">
        <w:rPr>
          <w:rFonts w:eastAsia="Calibri"/>
          <w:lang w:eastAsia="en-US"/>
        </w:rPr>
        <w:t xml:space="preserve">Кроссы должны поставляться в </w:t>
      </w:r>
      <w:proofErr w:type="spellStart"/>
      <w:r w:rsidRPr="007866E7">
        <w:rPr>
          <w:rFonts w:eastAsia="Calibri"/>
          <w:lang w:eastAsia="en-US"/>
        </w:rPr>
        <w:t>предсобранном</w:t>
      </w:r>
      <w:proofErr w:type="spellEnd"/>
      <w:r w:rsidRPr="007866E7">
        <w:rPr>
          <w:rFonts w:eastAsia="Calibri"/>
          <w:lang w:eastAsia="en-US"/>
        </w:rPr>
        <w:t xml:space="preserve"> виде и иметь следующую комплектацию:</w:t>
      </w:r>
    </w:p>
    <w:p w:rsidR="007866E7" w:rsidRPr="007866E7" w:rsidRDefault="007866E7" w:rsidP="007866E7">
      <w:pPr>
        <w:spacing w:after="160" w:line="259" w:lineRule="auto"/>
        <w:ind w:firstLine="360"/>
        <w:jc w:val="both"/>
        <w:rPr>
          <w:rFonts w:eastAsia="Calibri"/>
          <w:lang w:eastAsia="en-US"/>
        </w:rPr>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7866E7" w:rsidRPr="007866E7" w:rsidTr="005C1F69">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866E7" w:rsidRPr="007866E7" w:rsidRDefault="007866E7" w:rsidP="007866E7">
            <w:pPr>
              <w:jc w:val="center"/>
              <w:rPr>
                <w:color w:val="000000"/>
              </w:rPr>
            </w:pPr>
            <w:r w:rsidRPr="007866E7">
              <w:rPr>
                <w:color w:val="000000"/>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Количество оптических портов</w:t>
            </w:r>
          </w:p>
        </w:tc>
      </w:tr>
      <w:tr w:rsidR="007866E7" w:rsidRPr="007866E7" w:rsidTr="005C1F69">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7866E7" w:rsidRPr="007866E7" w:rsidRDefault="007866E7" w:rsidP="007866E7">
            <w:pPr>
              <w:rPr>
                <w:color w:val="000000"/>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7866E7" w:rsidRPr="007866E7" w:rsidRDefault="007866E7" w:rsidP="007866E7">
            <w:pPr>
              <w:rPr>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48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64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72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lang w:val="en-US"/>
              </w:rPr>
            </w:pPr>
            <w:r w:rsidRPr="007866E7">
              <w:rPr>
                <w:color w:val="000000"/>
                <w:lang w:val="en-US"/>
              </w:rPr>
              <w:t>96</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3.2</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3.3</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Металлический винтовой хомут 12-2</w:t>
            </w:r>
            <w:r w:rsidRPr="007866E7">
              <w:rPr>
                <w:color w:val="000000"/>
                <w:lang w:val="en-US"/>
              </w:rPr>
              <w:t>6</w:t>
            </w:r>
            <w:r w:rsidRPr="007866E7">
              <w:rPr>
                <w:color w:val="000000"/>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3.4</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3.5</w:t>
            </w:r>
          </w:p>
        </w:tc>
        <w:tc>
          <w:tcPr>
            <w:tcW w:w="4863"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rPr>
                <w:color w:val="000000"/>
              </w:rPr>
            </w:pPr>
            <w:r w:rsidRPr="007866E7">
              <w:rPr>
                <w:color w:val="000000"/>
              </w:rPr>
              <w:t xml:space="preserve">Элементы для фиксации модулей и </w:t>
            </w:r>
            <w:proofErr w:type="spellStart"/>
            <w:r w:rsidRPr="007866E7">
              <w:rPr>
                <w:color w:val="000000"/>
              </w:rPr>
              <w:t>пигтейлов</w:t>
            </w:r>
            <w:proofErr w:type="spellEnd"/>
            <w:r w:rsidRPr="007866E7">
              <w:rPr>
                <w:color w:val="000000"/>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 xml:space="preserve">3.6 </w:t>
            </w:r>
          </w:p>
        </w:tc>
        <w:tc>
          <w:tcPr>
            <w:tcW w:w="4863"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rPr>
                <w:color w:val="000000"/>
              </w:rPr>
            </w:pPr>
            <w:r w:rsidRPr="007866E7">
              <w:rPr>
                <w:color w:val="000000"/>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3.7</w:t>
            </w:r>
          </w:p>
        </w:tc>
        <w:tc>
          <w:tcPr>
            <w:tcW w:w="4863"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rPr>
                <w:color w:val="000000"/>
              </w:rPr>
            </w:pPr>
            <w:r w:rsidRPr="007866E7">
              <w:rPr>
                <w:color w:val="000000"/>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10</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3.8</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proofErr w:type="spellStart"/>
            <w:r w:rsidRPr="007866E7">
              <w:rPr>
                <w:color w:val="000000"/>
              </w:rPr>
              <w:t>Сплайс</w:t>
            </w:r>
            <w:proofErr w:type="spellEnd"/>
            <w:r w:rsidRPr="007866E7">
              <w:rPr>
                <w:color w:val="000000"/>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3</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3</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3.9</w:t>
            </w:r>
          </w:p>
        </w:tc>
        <w:tc>
          <w:tcPr>
            <w:tcW w:w="4863" w:type="dxa"/>
            <w:tcBorders>
              <w:top w:val="nil"/>
              <w:left w:val="nil"/>
              <w:bottom w:val="single" w:sz="4" w:space="0" w:color="auto"/>
              <w:right w:val="single" w:sz="4" w:space="0" w:color="auto"/>
            </w:tcBorders>
            <w:shd w:val="clear" w:color="auto" w:fill="auto"/>
            <w:noWrap/>
            <w:vAlign w:val="bottom"/>
          </w:tcPr>
          <w:p w:rsidR="007866E7" w:rsidRPr="007866E7" w:rsidRDefault="007866E7" w:rsidP="007866E7">
            <w:pPr>
              <w:rPr>
                <w:color w:val="000000"/>
              </w:rPr>
            </w:pPr>
            <w:r w:rsidRPr="007866E7">
              <w:rPr>
                <w:color w:val="000000"/>
              </w:rPr>
              <w:t xml:space="preserve">Съемная крышка для </w:t>
            </w:r>
            <w:proofErr w:type="spellStart"/>
            <w:r w:rsidRPr="007866E7">
              <w:rPr>
                <w:color w:val="000000"/>
              </w:rPr>
              <w:t>сплайс</w:t>
            </w:r>
            <w:proofErr w:type="spellEnd"/>
            <w:r w:rsidRPr="007866E7">
              <w:rPr>
                <w:color w:val="000000"/>
              </w:rPr>
              <w:t xml:space="preserve"> - кассеты</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3.10</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Адаптер оптический</w:t>
            </w:r>
            <w:r w:rsidRPr="007866E7">
              <w:rPr>
                <w:color w:val="000000"/>
                <w:lang w:val="en-US"/>
              </w:rPr>
              <w:t>FC</w:t>
            </w:r>
            <w:r w:rsidRPr="007866E7">
              <w:rPr>
                <w:color w:val="000000"/>
              </w:rPr>
              <w:t xml:space="preserve">, </w:t>
            </w:r>
            <w:r w:rsidRPr="007866E7">
              <w:rPr>
                <w:color w:val="000000"/>
                <w:lang w:val="en-US"/>
              </w:rPr>
              <w:t>SC</w:t>
            </w:r>
            <w:r w:rsidRPr="007866E7">
              <w:rPr>
                <w:color w:val="000000"/>
              </w:rPr>
              <w:t xml:space="preserve">, </w:t>
            </w:r>
            <w:r w:rsidRPr="007866E7">
              <w:rPr>
                <w:color w:val="000000"/>
                <w:lang w:val="en-US"/>
              </w:rPr>
              <w:t>LC</w:t>
            </w:r>
            <w:r w:rsidRPr="007866E7">
              <w:rPr>
                <w:color w:val="000000"/>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96</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3.11</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 xml:space="preserve">Шнур монтажный оптический не менее 1,5 м. </w:t>
            </w:r>
            <w:proofErr w:type="gramStart"/>
            <w:r w:rsidRPr="007866E7">
              <w:rPr>
                <w:color w:val="000000"/>
              </w:rPr>
              <w:t>0,9мм.</w:t>
            </w:r>
            <w:r w:rsidRPr="007866E7">
              <w:rPr>
                <w:color w:val="000000"/>
                <w:lang w:val="en-US"/>
              </w:rPr>
              <w:t>FC</w:t>
            </w:r>
            <w:proofErr w:type="gramEnd"/>
            <w:r w:rsidRPr="007866E7">
              <w:rPr>
                <w:color w:val="000000"/>
              </w:rPr>
              <w:t xml:space="preserve">, </w:t>
            </w:r>
            <w:r w:rsidRPr="007866E7">
              <w:rPr>
                <w:color w:val="000000"/>
                <w:lang w:val="en-US"/>
              </w:rPr>
              <w:t>SC</w:t>
            </w:r>
            <w:r w:rsidRPr="007866E7">
              <w:rPr>
                <w:color w:val="000000"/>
              </w:rPr>
              <w:t xml:space="preserve">, </w:t>
            </w:r>
            <w:r w:rsidRPr="007866E7">
              <w:rPr>
                <w:color w:val="000000"/>
                <w:lang w:val="en-US"/>
              </w:rPr>
              <w:t>LC</w:t>
            </w:r>
            <w:r w:rsidRPr="007866E7">
              <w:rPr>
                <w:color w:val="000000"/>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48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72</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96</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3.12</w:t>
            </w:r>
          </w:p>
        </w:tc>
        <w:tc>
          <w:tcPr>
            <w:tcW w:w="4863" w:type="dxa"/>
            <w:tcBorders>
              <w:top w:val="nil"/>
              <w:left w:val="nil"/>
              <w:bottom w:val="single" w:sz="4" w:space="0" w:color="auto"/>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 xml:space="preserve">Гильзы </w:t>
            </w:r>
            <w:proofErr w:type="gramStart"/>
            <w:r w:rsidRPr="007866E7">
              <w:rPr>
                <w:color w:val="000000"/>
              </w:rPr>
              <w:t>КДЗС  40</w:t>
            </w:r>
            <w:proofErr w:type="gramEnd"/>
            <w:r w:rsidRPr="007866E7">
              <w:rPr>
                <w:color w:val="000000"/>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3</w:t>
            </w:r>
          </w:p>
        </w:tc>
        <w:tc>
          <w:tcPr>
            <w:tcW w:w="456" w:type="dxa"/>
            <w:tcBorders>
              <w:top w:val="nil"/>
              <w:left w:val="nil"/>
              <w:bottom w:val="single" w:sz="4" w:space="0" w:color="auto"/>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4</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6</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8</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9</w:t>
            </w: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12</w:t>
            </w:r>
          </w:p>
        </w:tc>
      </w:tr>
      <w:tr w:rsidR="007866E7" w:rsidRPr="007866E7" w:rsidTr="005C1F69">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3.13</w:t>
            </w:r>
          </w:p>
        </w:tc>
        <w:tc>
          <w:tcPr>
            <w:tcW w:w="4863" w:type="dxa"/>
            <w:tcBorders>
              <w:top w:val="nil"/>
              <w:left w:val="nil"/>
              <w:bottom w:val="nil"/>
              <w:right w:val="single" w:sz="4" w:space="0" w:color="auto"/>
            </w:tcBorders>
            <w:shd w:val="clear" w:color="auto" w:fill="auto"/>
            <w:noWrap/>
            <w:vAlign w:val="bottom"/>
            <w:hideMark/>
          </w:tcPr>
          <w:p w:rsidR="007866E7" w:rsidRPr="007866E7" w:rsidRDefault="007866E7" w:rsidP="007866E7">
            <w:pPr>
              <w:rPr>
                <w:color w:val="000000"/>
              </w:rPr>
            </w:pPr>
            <w:r w:rsidRPr="007866E7">
              <w:rPr>
                <w:color w:val="000000"/>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80"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531"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noWrap/>
            <w:vAlign w:val="center"/>
            <w:hideMark/>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c>
          <w:tcPr>
            <w:tcW w:w="456" w:type="dxa"/>
            <w:tcBorders>
              <w:top w:val="nil"/>
              <w:left w:val="nil"/>
              <w:bottom w:val="nil"/>
              <w:right w:val="single" w:sz="4" w:space="0" w:color="auto"/>
            </w:tcBorders>
            <w:shd w:val="clear" w:color="auto" w:fill="auto"/>
            <w:vAlign w:val="center"/>
          </w:tcPr>
          <w:p w:rsidR="007866E7" w:rsidRPr="007866E7" w:rsidRDefault="007866E7" w:rsidP="007866E7">
            <w:pPr>
              <w:jc w:val="center"/>
              <w:rPr>
                <w:color w:val="000000"/>
              </w:rPr>
            </w:pPr>
            <w:r w:rsidRPr="007866E7">
              <w:rPr>
                <w:color w:val="000000"/>
              </w:rPr>
              <w:t>1</w:t>
            </w:r>
          </w:p>
        </w:tc>
      </w:tr>
      <w:tr w:rsidR="007866E7" w:rsidRPr="007866E7" w:rsidTr="005C1F69">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866E7" w:rsidRPr="007866E7" w:rsidRDefault="007866E7" w:rsidP="007866E7">
            <w:pPr>
              <w:rPr>
                <w:color w:val="000000"/>
              </w:rPr>
            </w:pPr>
          </w:p>
        </w:tc>
        <w:tc>
          <w:tcPr>
            <w:tcW w:w="4863" w:type="dxa"/>
            <w:tcBorders>
              <w:top w:val="nil"/>
              <w:left w:val="nil"/>
              <w:bottom w:val="single" w:sz="4" w:space="0" w:color="auto"/>
              <w:right w:val="single" w:sz="4" w:space="0" w:color="auto"/>
            </w:tcBorders>
            <w:shd w:val="clear" w:color="auto" w:fill="auto"/>
            <w:noWrap/>
            <w:vAlign w:val="bottom"/>
          </w:tcPr>
          <w:p w:rsidR="007866E7" w:rsidRPr="007866E7" w:rsidRDefault="007866E7" w:rsidP="007866E7">
            <w:pP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580"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531"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rsidR="007866E7" w:rsidRPr="007866E7" w:rsidRDefault="007866E7" w:rsidP="007866E7">
            <w:pPr>
              <w:jc w:val="center"/>
              <w:rPr>
                <w:color w:val="000000"/>
              </w:rPr>
            </w:pPr>
          </w:p>
        </w:tc>
      </w:tr>
    </w:tbl>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keepNext/>
        <w:keepLines/>
        <w:numPr>
          <w:ilvl w:val="0"/>
          <w:numId w:val="8"/>
        </w:numPr>
        <w:spacing w:after="160" w:line="264" w:lineRule="auto"/>
        <w:ind w:left="502"/>
        <w:outlineLvl w:val="0"/>
        <w:rPr>
          <w:color w:val="2E74B5"/>
          <w:sz w:val="32"/>
          <w:szCs w:val="32"/>
          <w:lang w:eastAsia="en-US"/>
        </w:rPr>
      </w:pPr>
      <w:bookmarkStart w:id="11" w:name="_Toc516164"/>
      <w:r w:rsidRPr="007866E7">
        <w:rPr>
          <w:color w:val="2E74B5"/>
          <w:sz w:val="32"/>
          <w:szCs w:val="32"/>
          <w:lang w:eastAsia="en-US"/>
        </w:rPr>
        <w:t>ТРЕБОВАНИЯ К ОПТИЧЕСКИМ ПАРАМЕТРАМ</w:t>
      </w:r>
      <w:bookmarkEnd w:id="11"/>
    </w:p>
    <w:p w:rsidR="007866E7" w:rsidRPr="007866E7" w:rsidRDefault="007866E7" w:rsidP="007866E7">
      <w:pPr>
        <w:spacing w:line="264" w:lineRule="auto"/>
        <w:rPr>
          <w:rFonts w:eastAsia="Calibri"/>
          <w:sz w:val="22"/>
          <w:szCs w:val="22"/>
          <w:lang w:eastAsia="en-US"/>
        </w:rPr>
      </w:pP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Затухание, вносимое оптическими соединителями, не более 0,5 дБ;</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 xml:space="preserve">Потери соединителей на обратное отражение, не более минус 50 дБ (для коннекторов с полировкой типа </w:t>
      </w:r>
      <w:r w:rsidRPr="007866E7">
        <w:rPr>
          <w:rFonts w:eastAsia="Calibri"/>
          <w:lang w:val="en-US" w:eastAsia="en-US"/>
        </w:rPr>
        <w:t>UPC</w:t>
      </w:r>
      <w:r w:rsidRPr="007866E7">
        <w:rPr>
          <w:rFonts w:eastAsia="Calibri"/>
          <w:lang w:eastAsia="en-US"/>
        </w:rPr>
        <w:t>);</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Потери соединителей на обратное отражение, не более минус 60 дБ (для коннекторов с полировкой типа</w:t>
      </w:r>
      <w:r w:rsidRPr="007866E7">
        <w:rPr>
          <w:rFonts w:eastAsia="Calibri"/>
          <w:lang w:val="en-US" w:eastAsia="en-US"/>
        </w:rPr>
        <w:t>APC</w:t>
      </w:r>
      <w:r w:rsidRPr="007866E7">
        <w:rPr>
          <w:rFonts w:eastAsia="Calibri"/>
          <w:lang w:eastAsia="en-US"/>
        </w:rPr>
        <w:t>);</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7866E7" w:rsidRPr="007866E7" w:rsidRDefault="007866E7" w:rsidP="007866E7">
      <w:pPr>
        <w:numPr>
          <w:ilvl w:val="1"/>
          <w:numId w:val="8"/>
        </w:numPr>
        <w:spacing w:after="160" w:line="264" w:lineRule="auto"/>
        <w:ind w:right="282"/>
        <w:contextualSpacing/>
        <w:rPr>
          <w:rFonts w:eastAsia="Calibri"/>
          <w:lang w:eastAsia="en-US"/>
        </w:rPr>
      </w:pPr>
      <w:r w:rsidRPr="007866E7">
        <w:rPr>
          <w:rFonts w:eastAsia="Calibri"/>
          <w:lang w:eastAsia="en-US"/>
        </w:rPr>
        <w:t xml:space="preserve">Стандарт оптического волокна </w:t>
      </w:r>
      <w:proofErr w:type="spellStart"/>
      <w:r w:rsidRPr="007866E7">
        <w:rPr>
          <w:rFonts w:eastAsia="Calibri"/>
          <w:lang w:eastAsia="en-US"/>
        </w:rPr>
        <w:t>пигтейла</w:t>
      </w:r>
      <w:proofErr w:type="spellEnd"/>
      <w:r w:rsidRPr="007866E7">
        <w:rPr>
          <w:rFonts w:eastAsia="Calibri"/>
          <w:lang w:eastAsia="en-US"/>
        </w:rPr>
        <w:t xml:space="preserve">: </w:t>
      </w:r>
      <w:r w:rsidRPr="007866E7">
        <w:rPr>
          <w:rFonts w:eastAsia="Calibri"/>
          <w:lang w:val="en-US" w:eastAsia="en-US"/>
        </w:rPr>
        <w:t>G</w:t>
      </w:r>
      <w:r w:rsidRPr="007866E7">
        <w:rPr>
          <w:rFonts w:eastAsia="Calibri"/>
          <w:lang w:eastAsia="en-US"/>
        </w:rPr>
        <w:t xml:space="preserve">.652, </w:t>
      </w:r>
      <w:r w:rsidRPr="007866E7">
        <w:rPr>
          <w:rFonts w:eastAsia="Calibri"/>
          <w:lang w:val="en-US" w:eastAsia="en-US"/>
        </w:rPr>
        <w:t>G</w:t>
      </w:r>
      <w:r w:rsidRPr="007866E7">
        <w:rPr>
          <w:rFonts w:eastAsia="Calibri"/>
          <w:lang w:eastAsia="en-US"/>
        </w:rPr>
        <w:t>.657.</w:t>
      </w:r>
    </w:p>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12" w:name="_Toc516165"/>
      <w:r w:rsidRPr="007866E7">
        <w:rPr>
          <w:color w:val="2E74B5"/>
          <w:sz w:val="32"/>
          <w:szCs w:val="32"/>
          <w:lang w:eastAsia="en-US"/>
        </w:rPr>
        <w:t>ТРЕБОВАНИЯ К МАССО – ГАБАРИТНЫМ ПАРАМЕТРАМ</w:t>
      </w:r>
      <w:bookmarkEnd w:id="12"/>
    </w:p>
    <w:p w:rsidR="007866E7" w:rsidRPr="007866E7" w:rsidRDefault="007866E7" w:rsidP="007866E7">
      <w:pPr>
        <w:spacing w:line="264" w:lineRule="auto"/>
        <w:rPr>
          <w:rFonts w:eastAsia="Calibri"/>
          <w:sz w:val="22"/>
          <w:szCs w:val="22"/>
          <w:lang w:eastAsia="en-US"/>
        </w:rPr>
      </w:pPr>
    </w:p>
    <w:tbl>
      <w:tblPr>
        <w:tblStyle w:val="ad"/>
        <w:tblW w:w="9505" w:type="dxa"/>
        <w:tblInd w:w="415" w:type="dxa"/>
        <w:tblLayout w:type="fixed"/>
        <w:tblLook w:val="04A0" w:firstRow="1" w:lastRow="0" w:firstColumn="1" w:lastColumn="0" w:noHBand="0" w:noVBand="1"/>
      </w:tblPr>
      <w:tblGrid>
        <w:gridCol w:w="714"/>
        <w:gridCol w:w="1708"/>
        <w:gridCol w:w="2268"/>
        <w:gridCol w:w="2367"/>
        <w:gridCol w:w="2448"/>
      </w:tblGrid>
      <w:tr w:rsidR="007866E7" w:rsidRPr="007866E7" w:rsidTr="005C1F69">
        <w:tc>
          <w:tcPr>
            <w:tcW w:w="714" w:type="dxa"/>
            <w:tcBorders>
              <w:right w:val="single" w:sz="4" w:space="0" w:color="auto"/>
            </w:tcBorders>
          </w:tcPr>
          <w:p w:rsidR="007866E7" w:rsidRPr="007866E7" w:rsidRDefault="007866E7" w:rsidP="007866E7">
            <w:pPr>
              <w:spacing w:line="264" w:lineRule="auto"/>
              <w:rPr>
                <w:rFonts w:eastAsia="Calibri"/>
                <w:b/>
                <w:szCs w:val="22"/>
                <w:lang w:eastAsia="en-US"/>
              </w:rPr>
            </w:pPr>
            <w:r w:rsidRPr="007866E7">
              <w:rPr>
                <w:rFonts w:eastAsia="Calibri"/>
                <w:b/>
                <w:szCs w:val="22"/>
                <w:lang w:eastAsia="en-US"/>
              </w:rPr>
              <w:t>№</w:t>
            </w:r>
          </w:p>
        </w:tc>
        <w:tc>
          <w:tcPr>
            <w:tcW w:w="1708" w:type="dxa"/>
            <w:tcBorders>
              <w:left w:val="single" w:sz="4" w:space="0" w:color="auto"/>
            </w:tcBorders>
          </w:tcPr>
          <w:p w:rsidR="007866E7" w:rsidRPr="007866E7" w:rsidRDefault="007866E7" w:rsidP="007866E7">
            <w:pPr>
              <w:spacing w:line="264" w:lineRule="auto"/>
              <w:rPr>
                <w:rFonts w:eastAsia="Calibri"/>
                <w:b/>
                <w:szCs w:val="22"/>
                <w:lang w:eastAsia="en-US"/>
              </w:rPr>
            </w:pPr>
            <w:r w:rsidRPr="007866E7">
              <w:rPr>
                <w:rFonts w:eastAsia="Calibri"/>
                <w:b/>
                <w:szCs w:val="22"/>
                <w:lang w:eastAsia="en-US"/>
              </w:rPr>
              <w:t>Параметр</w:t>
            </w:r>
          </w:p>
        </w:tc>
        <w:tc>
          <w:tcPr>
            <w:tcW w:w="2268" w:type="dxa"/>
          </w:tcPr>
          <w:p w:rsidR="007866E7" w:rsidRPr="007866E7" w:rsidRDefault="007866E7" w:rsidP="007866E7">
            <w:pPr>
              <w:spacing w:line="264" w:lineRule="auto"/>
              <w:jc w:val="center"/>
              <w:rPr>
                <w:rFonts w:eastAsia="Calibri"/>
                <w:b/>
                <w:szCs w:val="22"/>
                <w:lang w:val="en-US" w:eastAsia="en-US"/>
              </w:rPr>
            </w:pPr>
            <w:r w:rsidRPr="007866E7">
              <w:rPr>
                <w:rFonts w:eastAsia="Calibri"/>
                <w:b/>
                <w:szCs w:val="22"/>
                <w:lang w:eastAsia="en-US"/>
              </w:rPr>
              <w:t>ШКОС – 1</w:t>
            </w:r>
            <w:r w:rsidRPr="007866E7">
              <w:rPr>
                <w:rFonts w:eastAsia="Calibri"/>
                <w:b/>
                <w:szCs w:val="22"/>
                <w:lang w:val="en-US" w:eastAsia="en-US"/>
              </w:rPr>
              <w:t>U</w:t>
            </w:r>
          </w:p>
        </w:tc>
        <w:tc>
          <w:tcPr>
            <w:tcW w:w="2367" w:type="dxa"/>
          </w:tcPr>
          <w:p w:rsidR="007866E7" w:rsidRPr="007866E7" w:rsidRDefault="007866E7" w:rsidP="007866E7">
            <w:pPr>
              <w:spacing w:line="264" w:lineRule="auto"/>
              <w:jc w:val="center"/>
              <w:rPr>
                <w:rFonts w:eastAsia="Calibri"/>
                <w:b/>
                <w:szCs w:val="22"/>
                <w:lang w:eastAsia="en-US"/>
              </w:rPr>
            </w:pPr>
            <w:r w:rsidRPr="007866E7">
              <w:rPr>
                <w:rFonts w:eastAsia="Calibri"/>
                <w:b/>
                <w:szCs w:val="22"/>
                <w:lang w:eastAsia="en-US"/>
              </w:rPr>
              <w:t>ШКОС – 2</w:t>
            </w:r>
            <w:r w:rsidRPr="007866E7">
              <w:rPr>
                <w:rFonts w:eastAsia="Calibri"/>
                <w:b/>
                <w:szCs w:val="22"/>
                <w:lang w:val="en-US" w:eastAsia="en-US"/>
              </w:rPr>
              <w:t>U</w:t>
            </w:r>
          </w:p>
        </w:tc>
        <w:tc>
          <w:tcPr>
            <w:tcW w:w="2448" w:type="dxa"/>
          </w:tcPr>
          <w:p w:rsidR="007866E7" w:rsidRPr="007866E7" w:rsidRDefault="007866E7" w:rsidP="007866E7">
            <w:pPr>
              <w:spacing w:line="264" w:lineRule="auto"/>
              <w:jc w:val="center"/>
              <w:rPr>
                <w:rFonts w:eastAsia="Calibri"/>
                <w:b/>
                <w:szCs w:val="22"/>
                <w:lang w:eastAsia="en-US"/>
              </w:rPr>
            </w:pPr>
            <w:r w:rsidRPr="007866E7">
              <w:rPr>
                <w:rFonts w:eastAsia="Calibri"/>
                <w:b/>
                <w:szCs w:val="22"/>
                <w:lang w:eastAsia="en-US"/>
              </w:rPr>
              <w:t>ШКОС – 3</w:t>
            </w:r>
            <w:r w:rsidRPr="007866E7">
              <w:rPr>
                <w:rFonts w:eastAsia="Calibri"/>
                <w:b/>
                <w:szCs w:val="22"/>
                <w:lang w:val="en-US" w:eastAsia="en-US"/>
              </w:rPr>
              <w:t>U</w:t>
            </w:r>
          </w:p>
        </w:tc>
      </w:tr>
      <w:tr w:rsidR="007866E7" w:rsidRPr="007866E7" w:rsidTr="005C1F69">
        <w:tc>
          <w:tcPr>
            <w:tcW w:w="714" w:type="dxa"/>
            <w:tcBorders>
              <w:right w:val="single" w:sz="4" w:space="0" w:color="auto"/>
            </w:tcBorders>
          </w:tcPr>
          <w:p w:rsidR="007866E7" w:rsidRPr="007866E7" w:rsidRDefault="007866E7" w:rsidP="007866E7">
            <w:pPr>
              <w:spacing w:line="264" w:lineRule="auto"/>
              <w:rPr>
                <w:rFonts w:eastAsia="Calibri"/>
                <w:szCs w:val="22"/>
                <w:lang w:eastAsia="en-US"/>
              </w:rPr>
            </w:pPr>
          </w:p>
          <w:p w:rsidR="007866E7" w:rsidRPr="007866E7" w:rsidRDefault="007866E7" w:rsidP="007866E7">
            <w:pPr>
              <w:spacing w:line="264" w:lineRule="auto"/>
              <w:rPr>
                <w:rFonts w:eastAsia="Calibri"/>
                <w:szCs w:val="22"/>
                <w:lang w:eastAsia="en-US"/>
              </w:rPr>
            </w:pPr>
            <w:r w:rsidRPr="007866E7">
              <w:rPr>
                <w:rFonts w:eastAsia="Calibri"/>
                <w:szCs w:val="22"/>
                <w:lang w:eastAsia="en-US"/>
              </w:rPr>
              <w:t>5.1.</w:t>
            </w:r>
          </w:p>
        </w:tc>
        <w:tc>
          <w:tcPr>
            <w:tcW w:w="1708" w:type="dxa"/>
            <w:tcBorders>
              <w:left w:val="single" w:sz="4" w:space="0" w:color="auto"/>
            </w:tcBorders>
          </w:tcPr>
          <w:p w:rsidR="007866E7" w:rsidRPr="007866E7" w:rsidRDefault="007866E7" w:rsidP="007866E7">
            <w:pPr>
              <w:spacing w:line="264" w:lineRule="auto"/>
              <w:rPr>
                <w:rFonts w:eastAsia="Calibri"/>
                <w:szCs w:val="22"/>
                <w:lang w:eastAsia="en-US"/>
              </w:rPr>
            </w:pPr>
            <w:r w:rsidRPr="007866E7">
              <w:rPr>
                <w:rFonts w:eastAsia="Calibri"/>
                <w:szCs w:val="22"/>
                <w:lang w:eastAsia="en-US"/>
              </w:rPr>
              <w:t>Габаритные размеры, мм.</w:t>
            </w:r>
          </w:p>
        </w:tc>
        <w:tc>
          <w:tcPr>
            <w:tcW w:w="226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val="en-US" w:eastAsia="en-US"/>
              </w:rPr>
            </w:pPr>
            <w:r w:rsidRPr="007866E7">
              <w:rPr>
                <w:rFonts w:eastAsia="Calibri"/>
                <w:szCs w:val="22"/>
                <w:lang w:eastAsia="en-US"/>
              </w:rPr>
              <w:t xml:space="preserve">не более </w:t>
            </w:r>
            <w:r w:rsidRPr="007866E7">
              <w:rPr>
                <w:rFonts w:eastAsia="Calibri"/>
                <w:szCs w:val="22"/>
                <w:lang w:val="en-US" w:eastAsia="en-US"/>
              </w:rPr>
              <w:t>44</w:t>
            </w:r>
            <w:r w:rsidRPr="007866E7">
              <w:rPr>
                <w:rFonts w:eastAsia="Calibri"/>
                <w:szCs w:val="22"/>
                <w:lang w:eastAsia="en-US"/>
              </w:rPr>
              <w:t>х</w:t>
            </w:r>
            <w:r w:rsidRPr="007866E7">
              <w:rPr>
                <w:rFonts w:eastAsia="Calibri"/>
                <w:szCs w:val="22"/>
                <w:lang w:val="en-US" w:eastAsia="en-US"/>
              </w:rPr>
              <w:t>430</w:t>
            </w:r>
            <w:r w:rsidRPr="007866E7">
              <w:rPr>
                <w:rFonts w:eastAsia="Calibri"/>
                <w:szCs w:val="22"/>
                <w:lang w:eastAsia="en-US"/>
              </w:rPr>
              <w:t>х</w:t>
            </w:r>
            <w:r w:rsidRPr="007866E7">
              <w:rPr>
                <w:rFonts w:eastAsia="Calibri"/>
                <w:szCs w:val="22"/>
                <w:lang w:val="en-US" w:eastAsia="en-US"/>
              </w:rPr>
              <w:t>310</w:t>
            </w:r>
          </w:p>
        </w:tc>
        <w:tc>
          <w:tcPr>
            <w:tcW w:w="2367"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r w:rsidRPr="007866E7">
              <w:rPr>
                <w:rFonts w:eastAsia="Calibri"/>
                <w:szCs w:val="22"/>
                <w:lang w:eastAsia="en-US"/>
              </w:rPr>
              <w:t xml:space="preserve">не более </w:t>
            </w:r>
            <w:r w:rsidRPr="007866E7">
              <w:rPr>
                <w:rFonts w:eastAsia="Calibri"/>
                <w:szCs w:val="22"/>
                <w:lang w:val="en-US" w:eastAsia="en-US"/>
              </w:rPr>
              <w:t>88</w:t>
            </w:r>
            <w:r w:rsidRPr="007866E7">
              <w:rPr>
                <w:rFonts w:eastAsia="Calibri"/>
                <w:szCs w:val="22"/>
                <w:lang w:eastAsia="en-US"/>
              </w:rPr>
              <w:t>х</w:t>
            </w:r>
            <w:r w:rsidRPr="007866E7">
              <w:rPr>
                <w:rFonts w:eastAsia="Calibri"/>
                <w:szCs w:val="22"/>
                <w:lang w:val="en-US" w:eastAsia="en-US"/>
              </w:rPr>
              <w:t xml:space="preserve"> 430</w:t>
            </w:r>
            <w:r w:rsidRPr="007866E7">
              <w:rPr>
                <w:rFonts w:eastAsia="Calibri"/>
                <w:szCs w:val="22"/>
                <w:lang w:eastAsia="en-US"/>
              </w:rPr>
              <w:t>х</w:t>
            </w:r>
            <w:r w:rsidRPr="007866E7">
              <w:rPr>
                <w:rFonts w:eastAsia="Calibri"/>
                <w:szCs w:val="22"/>
                <w:lang w:val="en-US" w:eastAsia="en-US"/>
              </w:rPr>
              <w:t>310</w:t>
            </w:r>
          </w:p>
        </w:tc>
        <w:tc>
          <w:tcPr>
            <w:tcW w:w="244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r w:rsidRPr="007866E7">
              <w:rPr>
                <w:rFonts w:eastAsia="Calibri"/>
                <w:szCs w:val="22"/>
                <w:lang w:eastAsia="en-US"/>
              </w:rPr>
              <w:t xml:space="preserve">не более </w:t>
            </w:r>
            <w:r w:rsidRPr="007866E7">
              <w:rPr>
                <w:rFonts w:eastAsia="Calibri"/>
                <w:szCs w:val="22"/>
                <w:lang w:val="en-US" w:eastAsia="en-US"/>
              </w:rPr>
              <w:t>132</w:t>
            </w:r>
            <w:r w:rsidRPr="007866E7">
              <w:rPr>
                <w:rFonts w:eastAsia="Calibri"/>
                <w:szCs w:val="22"/>
                <w:lang w:eastAsia="en-US"/>
              </w:rPr>
              <w:t>х</w:t>
            </w:r>
            <w:r w:rsidRPr="007866E7">
              <w:rPr>
                <w:rFonts w:eastAsia="Calibri"/>
                <w:szCs w:val="22"/>
                <w:lang w:val="en-US" w:eastAsia="en-US"/>
              </w:rPr>
              <w:t xml:space="preserve"> 430</w:t>
            </w:r>
            <w:r w:rsidRPr="007866E7">
              <w:rPr>
                <w:rFonts w:eastAsia="Calibri"/>
                <w:szCs w:val="22"/>
                <w:lang w:eastAsia="en-US"/>
              </w:rPr>
              <w:t>х</w:t>
            </w:r>
            <w:r w:rsidRPr="007866E7">
              <w:rPr>
                <w:rFonts w:eastAsia="Calibri"/>
                <w:szCs w:val="22"/>
                <w:lang w:val="en-US" w:eastAsia="en-US"/>
              </w:rPr>
              <w:t>310</w:t>
            </w:r>
          </w:p>
        </w:tc>
      </w:tr>
      <w:tr w:rsidR="007866E7" w:rsidRPr="007866E7" w:rsidTr="005C1F69">
        <w:trPr>
          <w:trHeight w:val="1190"/>
        </w:trPr>
        <w:tc>
          <w:tcPr>
            <w:tcW w:w="714" w:type="dxa"/>
            <w:tcBorders>
              <w:right w:val="single" w:sz="4" w:space="0" w:color="auto"/>
            </w:tcBorders>
          </w:tcPr>
          <w:p w:rsidR="007866E7" w:rsidRPr="007866E7" w:rsidRDefault="007866E7" w:rsidP="007866E7">
            <w:pPr>
              <w:spacing w:line="264" w:lineRule="auto"/>
              <w:rPr>
                <w:rFonts w:eastAsia="Calibri"/>
                <w:szCs w:val="22"/>
                <w:lang w:eastAsia="en-US"/>
              </w:rPr>
            </w:pPr>
          </w:p>
          <w:p w:rsidR="007866E7" w:rsidRPr="007866E7" w:rsidRDefault="007866E7" w:rsidP="007866E7">
            <w:pPr>
              <w:spacing w:line="264" w:lineRule="auto"/>
              <w:rPr>
                <w:rFonts w:eastAsia="Calibri"/>
                <w:szCs w:val="22"/>
                <w:lang w:eastAsia="en-US"/>
              </w:rPr>
            </w:pPr>
            <w:r w:rsidRPr="007866E7">
              <w:rPr>
                <w:rFonts w:eastAsia="Calibri"/>
                <w:szCs w:val="22"/>
                <w:lang w:eastAsia="en-US"/>
              </w:rPr>
              <w:t>5.2.</w:t>
            </w:r>
          </w:p>
        </w:tc>
        <w:tc>
          <w:tcPr>
            <w:tcW w:w="1708" w:type="dxa"/>
            <w:tcBorders>
              <w:left w:val="single" w:sz="4" w:space="0" w:color="auto"/>
            </w:tcBorders>
          </w:tcPr>
          <w:p w:rsidR="007866E7" w:rsidRPr="007866E7" w:rsidRDefault="007866E7" w:rsidP="007866E7">
            <w:pPr>
              <w:spacing w:line="264" w:lineRule="auto"/>
              <w:rPr>
                <w:rFonts w:eastAsia="Calibri"/>
                <w:szCs w:val="22"/>
                <w:lang w:eastAsia="en-US"/>
              </w:rPr>
            </w:pPr>
            <w:r w:rsidRPr="007866E7">
              <w:rPr>
                <w:rFonts w:eastAsia="Calibri"/>
                <w:szCs w:val="22"/>
                <w:lang w:eastAsia="en-US"/>
              </w:rPr>
              <w:t>Масса (без комплектующих), кг.</w:t>
            </w:r>
          </w:p>
        </w:tc>
        <w:tc>
          <w:tcPr>
            <w:tcW w:w="226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val="en-US" w:eastAsia="en-US"/>
              </w:rPr>
            </w:pPr>
            <w:r w:rsidRPr="007866E7">
              <w:rPr>
                <w:rFonts w:eastAsia="Calibri"/>
                <w:szCs w:val="22"/>
                <w:lang w:eastAsia="en-US"/>
              </w:rPr>
              <w:t>не более 3</w:t>
            </w:r>
          </w:p>
        </w:tc>
        <w:tc>
          <w:tcPr>
            <w:tcW w:w="2367"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val="en-US" w:eastAsia="en-US"/>
              </w:rPr>
            </w:pPr>
            <w:r w:rsidRPr="007866E7">
              <w:rPr>
                <w:rFonts w:eastAsia="Calibri"/>
                <w:szCs w:val="22"/>
                <w:lang w:eastAsia="en-US"/>
              </w:rPr>
              <w:t xml:space="preserve">не более </w:t>
            </w:r>
            <w:r w:rsidRPr="007866E7">
              <w:rPr>
                <w:rFonts w:eastAsia="Calibri"/>
                <w:szCs w:val="22"/>
                <w:lang w:val="en-US" w:eastAsia="en-US"/>
              </w:rPr>
              <w:t>4</w:t>
            </w:r>
          </w:p>
        </w:tc>
        <w:tc>
          <w:tcPr>
            <w:tcW w:w="2448" w:type="dxa"/>
          </w:tcPr>
          <w:p w:rsidR="007866E7" w:rsidRPr="007866E7" w:rsidRDefault="007866E7" w:rsidP="007866E7">
            <w:pPr>
              <w:spacing w:line="264" w:lineRule="auto"/>
              <w:jc w:val="center"/>
              <w:rPr>
                <w:rFonts w:eastAsia="Calibri"/>
                <w:szCs w:val="22"/>
                <w:lang w:eastAsia="en-US"/>
              </w:rPr>
            </w:pPr>
          </w:p>
          <w:p w:rsidR="007866E7" w:rsidRPr="007866E7" w:rsidRDefault="007866E7" w:rsidP="007866E7">
            <w:pPr>
              <w:spacing w:line="264" w:lineRule="auto"/>
              <w:jc w:val="center"/>
              <w:rPr>
                <w:rFonts w:eastAsia="Calibri"/>
                <w:szCs w:val="22"/>
                <w:lang w:eastAsia="en-US"/>
              </w:rPr>
            </w:pPr>
            <w:r w:rsidRPr="007866E7">
              <w:rPr>
                <w:rFonts w:eastAsia="Calibri"/>
                <w:szCs w:val="22"/>
                <w:lang w:eastAsia="en-US"/>
              </w:rPr>
              <w:t>не более 5,5</w:t>
            </w:r>
          </w:p>
        </w:tc>
      </w:tr>
    </w:tbl>
    <w:p w:rsidR="007866E7" w:rsidRPr="007866E7" w:rsidRDefault="007866E7" w:rsidP="007866E7">
      <w:pPr>
        <w:spacing w:after="200" w:line="276" w:lineRule="auto"/>
        <w:ind w:left="720"/>
        <w:contextualSpacing/>
        <w:rPr>
          <w:rFonts w:eastAsia="Calibri"/>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13" w:name="_Toc516166"/>
      <w:r w:rsidRPr="007866E7">
        <w:rPr>
          <w:color w:val="2E74B5"/>
          <w:sz w:val="32"/>
          <w:szCs w:val="32"/>
          <w:lang w:eastAsia="en-US"/>
        </w:rPr>
        <w:t>ТРЕБОВАНИЯ К ПРОИЗВОДИТЕЛЮ КРОССОВ</w:t>
      </w:r>
      <w:bookmarkEnd w:id="13"/>
    </w:p>
    <w:p w:rsidR="007866E7" w:rsidRPr="007866E7" w:rsidRDefault="007866E7" w:rsidP="007866E7">
      <w:pPr>
        <w:spacing w:line="264" w:lineRule="auto"/>
        <w:rPr>
          <w:rFonts w:eastAsia="Calibri"/>
          <w:sz w:val="22"/>
          <w:szCs w:val="22"/>
          <w:lang w:eastAsia="en-US"/>
        </w:rPr>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7866E7" w:rsidRPr="007866E7" w:rsidTr="005C1F69">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6.1.</w:t>
            </w:r>
          </w:p>
        </w:tc>
        <w:tc>
          <w:tcPr>
            <w:tcW w:w="8750"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Документально подтвержденный положительный опыт использования аналогичных кроссов на территории РФ не менее 1 года.</w:t>
            </w:r>
          </w:p>
        </w:tc>
      </w:tr>
      <w:tr w:rsidR="007866E7" w:rsidRPr="007866E7" w:rsidTr="005C1F69">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6.2.</w:t>
            </w:r>
          </w:p>
        </w:tc>
        <w:tc>
          <w:tcPr>
            <w:tcW w:w="8750"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lang w:eastAsia="en-US"/>
              </w:rPr>
            </w:pPr>
            <w:r w:rsidRPr="007866E7">
              <w:rPr>
                <w:rFonts w:eastAsia="Calibri"/>
                <w:lang w:eastAsia="en-US"/>
              </w:rPr>
              <w:t>Наличие рабочего официального сайта и всех необходимых сертификатов и допусков.</w:t>
            </w:r>
          </w:p>
        </w:tc>
      </w:tr>
    </w:tbl>
    <w:p w:rsidR="007866E7" w:rsidRPr="007866E7" w:rsidRDefault="007866E7" w:rsidP="007866E7">
      <w:pPr>
        <w:spacing w:line="264" w:lineRule="auto"/>
        <w:ind w:left="792"/>
        <w:contextualSpacing/>
        <w:rPr>
          <w:rFonts w:eastAsia="Calibri"/>
          <w:sz w:val="22"/>
          <w:szCs w:val="22"/>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14" w:name="_Toc516167"/>
      <w:r w:rsidRPr="007866E7">
        <w:rPr>
          <w:color w:val="2E74B5"/>
          <w:sz w:val="32"/>
          <w:szCs w:val="32"/>
          <w:lang w:eastAsia="en-US"/>
        </w:rPr>
        <w:t>ТРЕБОВАНИЯ К ПОСТАВЛЯЕМОМУ ТОВАРУ</w:t>
      </w:r>
      <w:bookmarkEnd w:id="14"/>
    </w:p>
    <w:p w:rsidR="007866E7" w:rsidRPr="007866E7" w:rsidRDefault="007866E7" w:rsidP="007866E7">
      <w:pPr>
        <w:spacing w:line="264" w:lineRule="auto"/>
        <w:rPr>
          <w:rFonts w:eastAsia="Calibri"/>
          <w:sz w:val="22"/>
          <w:szCs w:val="22"/>
          <w:lang w:eastAsia="en-US"/>
        </w:rPr>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7866E7" w:rsidRPr="007866E7" w:rsidTr="005C1F69">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rPr>
                <w:rFonts w:eastAsia="Calibri"/>
                <w:szCs w:val="28"/>
                <w:lang w:eastAsia="en-US"/>
              </w:rPr>
            </w:pPr>
            <w:r w:rsidRPr="007866E7">
              <w:rPr>
                <w:rFonts w:eastAsia="Calibri"/>
                <w:szCs w:val="28"/>
                <w:lang w:eastAsia="en-US"/>
              </w:rPr>
              <w:t>7.1.</w:t>
            </w:r>
          </w:p>
        </w:tc>
        <w:tc>
          <w:tcPr>
            <w:tcW w:w="8714"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jc w:val="both"/>
              <w:rPr>
                <w:rFonts w:eastAsia="Calibri"/>
                <w:sz w:val="28"/>
                <w:szCs w:val="28"/>
                <w:lang w:eastAsia="en-US"/>
              </w:rPr>
            </w:pPr>
            <w:r w:rsidRPr="007866E7">
              <w:rPr>
                <w:rFonts w:eastAsia="Calibri"/>
                <w:color w:val="000000"/>
                <w:lang w:eastAsia="en-US"/>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7866E7" w:rsidRPr="007866E7" w:rsidTr="005C1F69">
        <w:tc>
          <w:tcPr>
            <w:tcW w:w="605" w:type="dxa"/>
            <w:tcMar>
              <w:top w:w="0" w:type="dxa"/>
              <w:left w:w="108" w:type="dxa"/>
              <w:bottom w:w="0" w:type="dxa"/>
              <w:right w:w="108" w:type="dxa"/>
            </w:tcMar>
            <w:hideMark/>
          </w:tcPr>
          <w:p w:rsidR="007866E7" w:rsidRPr="007866E7" w:rsidRDefault="007866E7" w:rsidP="007866E7">
            <w:pPr>
              <w:autoSpaceDE w:val="0"/>
              <w:autoSpaceDN w:val="0"/>
              <w:adjustRightInd w:val="0"/>
              <w:spacing w:line="264" w:lineRule="auto"/>
              <w:ind w:left="29"/>
              <w:rPr>
                <w:rFonts w:eastAsia="Calibri"/>
                <w:szCs w:val="28"/>
                <w:lang w:eastAsia="en-US"/>
              </w:rPr>
            </w:pPr>
            <w:r w:rsidRPr="007866E7">
              <w:rPr>
                <w:rFonts w:eastAsia="Calibri"/>
                <w:szCs w:val="28"/>
                <w:lang w:eastAsia="en-US"/>
              </w:rPr>
              <w:t>7.2.</w:t>
            </w:r>
          </w:p>
        </w:tc>
        <w:tc>
          <w:tcPr>
            <w:tcW w:w="8714" w:type="dxa"/>
            <w:tcMar>
              <w:top w:w="0" w:type="dxa"/>
              <w:left w:w="108" w:type="dxa"/>
              <w:bottom w:w="0" w:type="dxa"/>
              <w:right w:w="108" w:type="dxa"/>
            </w:tcMar>
          </w:tcPr>
          <w:p w:rsidR="007866E7" w:rsidRPr="007866E7" w:rsidRDefault="007866E7" w:rsidP="007866E7">
            <w:pPr>
              <w:autoSpaceDE w:val="0"/>
              <w:autoSpaceDN w:val="0"/>
              <w:adjustRightInd w:val="0"/>
              <w:spacing w:line="264" w:lineRule="auto"/>
              <w:ind w:left="29"/>
              <w:rPr>
                <w:rFonts w:eastAsia="Calibri"/>
                <w:sz w:val="28"/>
                <w:szCs w:val="28"/>
                <w:lang w:eastAsia="en-US"/>
              </w:rPr>
            </w:pPr>
            <w:r w:rsidRPr="007866E7">
              <w:rPr>
                <w:rFonts w:eastAsia="Calibri"/>
                <w:color w:val="000000"/>
                <w:lang w:eastAsia="en-US"/>
              </w:rPr>
              <w:t>Поставляемый товар должен быть новым и не иметь дефектов.</w:t>
            </w:r>
          </w:p>
        </w:tc>
      </w:tr>
    </w:tbl>
    <w:p w:rsidR="007866E7" w:rsidRPr="007866E7" w:rsidRDefault="007866E7" w:rsidP="007866E7">
      <w:pPr>
        <w:spacing w:line="264" w:lineRule="auto"/>
        <w:ind w:left="792"/>
        <w:contextualSpacing/>
        <w:rPr>
          <w:rFonts w:eastAsia="Calibri"/>
          <w:sz w:val="22"/>
          <w:szCs w:val="22"/>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15" w:name="_Toc416028979"/>
      <w:bookmarkStart w:id="16" w:name="_Toc516168"/>
      <w:r w:rsidRPr="007866E7">
        <w:rPr>
          <w:color w:val="2E74B5"/>
          <w:sz w:val="32"/>
          <w:szCs w:val="32"/>
          <w:lang w:eastAsia="en-US"/>
        </w:rPr>
        <w:t>ТРЕБОВАНИЯ К УСЛОВИЯМ ЭКСПЛУАТАЦИИ</w:t>
      </w:r>
      <w:bookmarkEnd w:id="15"/>
      <w:bookmarkEnd w:id="16"/>
    </w:p>
    <w:p w:rsidR="007866E7" w:rsidRPr="007866E7" w:rsidRDefault="007866E7" w:rsidP="007866E7">
      <w:pPr>
        <w:tabs>
          <w:tab w:val="num" w:pos="0"/>
        </w:tabs>
        <w:spacing w:line="264" w:lineRule="auto"/>
        <w:ind w:left="360" w:right="282"/>
        <w:contextualSpacing/>
        <w:jc w:val="both"/>
        <w:rPr>
          <w:bCs/>
        </w:rPr>
      </w:pPr>
      <w:bookmarkStart w:id="17" w:name="_Toc416028980"/>
    </w:p>
    <w:p w:rsidR="007866E7" w:rsidRPr="007866E7" w:rsidRDefault="007866E7" w:rsidP="007866E7">
      <w:pPr>
        <w:spacing w:line="264" w:lineRule="auto"/>
        <w:ind w:left="567" w:right="282"/>
        <w:contextualSpacing/>
        <w:jc w:val="both"/>
      </w:pPr>
      <w:r w:rsidRPr="007866E7">
        <w:t>Кроссы эксплуатируются внутри помещений и должны быть предназначен для работы в следующих условиях:</w:t>
      </w:r>
    </w:p>
    <w:p w:rsidR="007866E7" w:rsidRPr="007866E7" w:rsidRDefault="007866E7" w:rsidP="007866E7">
      <w:pPr>
        <w:spacing w:line="264" w:lineRule="auto"/>
        <w:ind w:left="567" w:right="282"/>
        <w:contextualSpacing/>
        <w:jc w:val="both"/>
      </w:pPr>
      <w:r w:rsidRPr="007866E7">
        <w:t>8.1. Температура окружающей среды от 5</w:t>
      </w:r>
      <w:proofErr w:type="spellStart"/>
      <w:r w:rsidRPr="007866E7">
        <w:rPr>
          <w:vertAlign w:val="superscript"/>
          <w:lang w:val="en-US"/>
        </w:rPr>
        <w:t>o</w:t>
      </w:r>
      <w:r w:rsidRPr="007866E7">
        <w:rPr>
          <w:lang w:val="en-US"/>
        </w:rPr>
        <w:t>C</w:t>
      </w:r>
      <w:proofErr w:type="spellEnd"/>
      <w:r w:rsidRPr="007866E7">
        <w:t xml:space="preserve"> до 50 </w:t>
      </w:r>
      <w:proofErr w:type="spellStart"/>
      <w:r w:rsidRPr="007866E7">
        <w:rPr>
          <w:vertAlign w:val="superscript"/>
          <w:lang w:val="en-US"/>
        </w:rPr>
        <w:t>o</w:t>
      </w:r>
      <w:r w:rsidRPr="007866E7">
        <w:rPr>
          <w:lang w:val="en-US"/>
        </w:rPr>
        <w:t>C</w:t>
      </w:r>
      <w:proofErr w:type="spellEnd"/>
      <w:r w:rsidRPr="007866E7">
        <w:t>;</w:t>
      </w:r>
    </w:p>
    <w:p w:rsidR="007866E7" w:rsidRPr="007866E7" w:rsidRDefault="007866E7" w:rsidP="007866E7">
      <w:pPr>
        <w:spacing w:line="264" w:lineRule="auto"/>
        <w:ind w:left="567" w:right="282"/>
        <w:contextualSpacing/>
        <w:jc w:val="both"/>
      </w:pPr>
      <w:r w:rsidRPr="007866E7">
        <w:t>8.2. Относительная влажность воздуха до 98% при температуре 25</w:t>
      </w:r>
      <w:r w:rsidRPr="007866E7">
        <w:rPr>
          <w:vertAlign w:val="superscript"/>
        </w:rPr>
        <w:t>0</w:t>
      </w:r>
      <w:r w:rsidRPr="007866E7">
        <w:rPr>
          <w:lang w:val="en-US"/>
        </w:rPr>
        <w:t>C</w:t>
      </w:r>
      <w:r w:rsidRPr="007866E7">
        <w:t>;</w:t>
      </w:r>
    </w:p>
    <w:p w:rsidR="007866E7" w:rsidRPr="007866E7" w:rsidRDefault="007866E7" w:rsidP="007866E7">
      <w:pPr>
        <w:spacing w:line="264" w:lineRule="auto"/>
        <w:ind w:left="567" w:right="282"/>
        <w:contextualSpacing/>
        <w:jc w:val="both"/>
      </w:pPr>
      <w:r w:rsidRPr="007866E7">
        <w:t>8.3.  Атмосферное давление не ниже 60 кПа (</w:t>
      </w:r>
      <w:smartTag w:uri="urn:schemas-microsoft-com:office:smarttags" w:element="metricconverter">
        <w:smartTagPr>
          <w:attr w:name="ProductID" w:val="450 мм"/>
        </w:smartTagPr>
        <w:r w:rsidRPr="007866E7">
          <w:t xml:space="preserve">450 </w:t>
        </w:r>
        <w:proofErr w:type="spellStart"/>
        <w:r w:rsidRPr="007866E7">
          <w:t>мм</w:t>
        </w:r>
      </w:smartTag>
      <w:r w:rsidRPr="007866E7">
        <w:t>рт.ст</w:t>
      </w:r>
      <w:proofErr w:type="spellEnd"/>
      <w:r w:rsidRPr="007866E7">
        <w:t>.).</w:t>
      </w:r>
    </w:p>
    <w:bookmarkEnd w:id="17"/>
    <w:p w:rsidR="007866E7" w:rsidRPr="007866E7" w:rsidRDefault="007866E7" w:rsidP="007866E7">
      <w:pPr>
        <w:spacing w:line="264" w:lineRule="auto"/>
        <w:ind w:left="792"/>
        <w:contextualSpacing/>
        <w:rPr>
          <w:rFonts w:eastAsia="Calibri"/>
          <w:sz w:val="22"/>
          <w:szCs w:val="22"/>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18" w:name="_Toc416028981"/>
      <w:bookmarkStart w:id="19" w:name="_Toc516169"/>
      <w:r w:rsidRPr="007866E7">
        <w:rPr>
          <w:color w:val="2E74B5"/>
          <w:sz w:val="32"/>
          <w:szCs w:val="32"/>
          <w:lang w:eastAsia="en-US"/>
        </w:rPr>
        <w:t>ТРЕБОВАНИЯ К СОСТАВУ ПОСТАВЛЯЕМОЙ ДОКУМЕНТАЦИИ</w:t>
      </w:r>
      <w:bookmarkEnd w:id="18"/>
      <w:bookmarkEnd w:id="19"/>
    </w:p>
    <w:p w:rsidR="007866E7" w:rsidRPr="007866E7" w:rsidRDefault="007866E7" w:rsidP="007866E7">
      <w:pPr>
        <w:spacing w:line="264" w:lineRule="auto"/>
        <w:rPr>
          <w:rFonts w:eastAsia="Calibri"/>
          <w:sz w:val="22"/>
          <w:szCs w:val="22"/>
          <w:lang w:eastAsia="en-US"/>
        </w:rPr>
      </w:pPr>
    </w:p>
    <w:p w:rsidR="007866E7" w:rsidRPr="007866E7" w:rsidRDefault="007866E7" w:rsidP="007866E7">
      <w:pPr>
        <w:spacing w:line="264" w:lineRule="auto"/>
        <w:ind w:left="546" w:firstLine="11"/>
        <w:contextualSpacing/>
        <w:rPr>
          <w:rFonts w:eastAsia="Calibri"/>
          <w:lang w:eastAsia="en-US"/>
        </w:rPr>
      </w:pPr>
      <w:r w:rsidRPr="007866E7">
        <w:rPr>
          <w:rFonts w:eastAsia="Calibri"/>
          <w:lang w:eastAsia="en-US"/>
        </w:rPr>
        <w:t xml:space="preserve">Кроссы должны комплектоваться следующей документацией: </w:t>
      </w:r>
    </w:p>
    <w:p w:rsidR="007866E7" w:rsidRPr="007866E7" w:rsidRDefault="007866E7" w:rsidP="007866E7">
      <w:pPr>
        <w:spacing w:line="264" w:lineRule="auto"/>
        <w:ind w:left="546" w:firstLine="11"/>
        <w:contextualSpacing/>
        <w:rPr>
          <w:rFonts w:eastAsia="Calibri"/>
          <w:lang w:eastAsia="en-US"/>
        </w:rPr>
      </w:pPr>
      <w:r w:rsidRPr="007866E7">
        <w:rPr>
          <w:rFonts w:eastAsia="Calibri"/>
          <w:lang w:eastAsia="en-US"/>
        </w:rPr>
        <w:t>9.1. Инструкция по монтажу на русском языке;</w:t>
      </w:r>
    </w:p>
    <w:p w:rsidR="007866E7" w:rsidRPr="007866E7" w:rsidRDefault="007866E7" w:rsidP="007866E7">
      <w:pPr>
        <w:spacing w:line="264" w:lineRule="auto"/>
        <w:ind w:left="546" w:firstLine="11"/>
        <w:contextualSpacing/>
        <w:rPr>
          <w:rFonts w:eastAsia="Calibri"/>
          <w:lang w:eastAsia="en-US"/>
        </w:rPr>
      </w:pPr>
      <w:r w:rsidRPr="007866E7">
        <w:rPr>
          <w:rFonts w:eastAsia="Calibri"/>
          <w:lang w:eastAsia="en-US"/>
        </w:rPr>
        <w:t>9.2. Паспорт изделия.</w:t>
      </w:r>
    </w:p>
    <w:p w:rsidR="007866E7" w:rsidRPr="007866E7" w:rsidRDefault="007866E7" w:rsidP="007866E7">
      <w:pPr>
        <w:spacing w:line="264" w:lineRule="auto"/>
        <w:ind w:left="546" w:firstLine="11"/>
        <w:contextualSpacing/>
        <w:rPr>
          <w:rFonts w:eastAsia="Calibri"/>
          <w:lang w:eastAsia="en-US"/>
        </w:rPr>
      </w:pPr>
    </w:p>
    <w:p w:rsidR="007866E7" w:rsidRPr="007866E7" w:rsidRDefault="007866E7" w:rsidP="007866E7">
      <w:pPr>
        <w:keepNext/>
        <w:keepLines/>
        <w:numPr>
          <w:ilvl w:val="0"/>
          <w:numId w:val="8"/>
        </w:numPr>
        <w:spacing w:after="160" w:line="264" w:lineRule="auto"/>
        <w:outlineLvl w:val="0"/>
        <w:rPr>
          <w:color w:val="2E74B5"/>
          <w:sz w:val="32"/>
          <w:szCs w:val="32"/>
          <w:lang w:eastAsia="en-US"/>
        </w:rPr>
      </w:pPr>
      <w:bookmarkStart w:id="20" w:name="_Toc416028982"/>
      <w:bookmarkStart w:id="21" w:name="_Toc516170"/>
      <w:r w:rsidRPr="007866E7">
        <w:rPr>
          <w:color w:val="2E74B5"/>
          <w:sz w:val="32"/>
          <w:szCs w:val="32"/>
          <w:lang w:eastAsia="en-US"/>
        </w:rPr>
        <w:t>ТРЕБОВАНИЯ К ГАРАНТИЙНЫМ ОБЯЗАТЕЛЬСТВАМ</w:t>
      </w:r>
      <w:bookmarkEnd w:id="20"/>
      <w:bookmarkEnd w:id="21"/>
    </w:p>
    <w:p w:rsidR="007866E7" w:rsidRPr="007866E7" w:rsidRDefault="007866E7" w:rsidP="007866E7">
      <w:pPr>
        <w:spacing w:line="264" w:lineRule="auto"/>
        <w:rPr>
          <w:rFonts w:eastAsia="Calibri"/>
          <w:sz w:val="22"/>
          <w:szCs w:val="22"/>
          <w:lang w:eastAsia="en-US"/>
        </w:rPr>
      </w:pPr>
    </w:p>
    <w:p w:rsidR="007866E7" w:rsidRPr="007866E7" w:rsidRDefault="007866E7" w:rsidP="007866E7">
      <w:pPr>
        <w:autoSpaceDE w:val="0"/>
        <w:autoSpaceDN w:val="0"/>
        <w:adjustRightInd w:val="0"/>
        <w:spacing w:line="264" w:lineRule="auto"/>
        <w:ind w:left="574" w:right="282"/>
        <w:jc w:val="both"/>
        <w:rPr>
          <w:rFonts w:eastAsia="Calibri"/>
          <w:color w:val="000000"/>
          <w:lang w:eastAsia="en-US"/>
        </w:rPr>
      </w:pPr>
      <w:r w:rsidRPr="007866E7">
        <w:rPr>
          <w:rFonts w:eastAsia="Calibri"/>
          <w:color w:val="000000"/>
          <w:lang w:eastAsia="en-US"/>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7866E7" w:rsidRPr="007866E7" w:rsidRDefault="007866E7" w:rsidP="007866E7">
      <w:pPr>
        <w:autoSpaceDE w:val="0"/>
        <w:autoSpaceDN w:val="0"/>
        <w:adjustRightInd w:val="0"/>
        <w:spacing w:line="264" w:lineRule="auto"/>
        <w:ind w:left="574" w:right="282"/>
        <w:jc w:val="both"/>
        <w:rPr>
          <w:rFonts w:eastAsia="Calibri"/>
          <w:color w:val="000000"/>
          <w:lang w:eastAsia="en-US"/>
        </w:rPr>
      </w:pPr>
      <w:r w:rsidRPr="007866E7">
        <w:rPr>
          <w:rFonts w:eastAsia="Calibri"/>
          <w:color w:val="000000"/>
          <w:lang w:eastAsia="en-US"/>
        </w:rPr>
        <w:t xml:space="preserve">10.2. Срок службы металлоконструкции изделия должен составлять не менее 10 лет; </w:t>
      </w:r>
    </w:p>
    <w:p w:rsidR="007866E7" w:rsidRPr="007866E7" w:rsidRDefault="007866E7" w:rsidP="007866E7">
      <w:pPr>
        <w:autoSpaceDE w:val="0"/>
        <w:autoSpaceDN w:val="0"/>
        <w:adjustRightInd w:val="0"/>
        <w:spacing w:line="264" w:lineRule="auto"/>
        <w:ind w:left="574" w:right="282"/>
        <w:jc w:val="both"/>
        <w:rPr>
          <w:rFonts w:eastAsia="Calibri"/>
          <w:color w:val="000000"/>
          <w:lang w:eastAsia="en-US"/>
        </w:rPr>
      </w:pPr>
      <w:r w:rsidRPr="007866E7">
        <w:rPr>
          <w:rFonts w:eastAsia="Calibri"/>
          <w:color w:val="000000"/>
          <w:lang w:eastAsia="en-US"/>
        </w:rPr>
        <w:t>10.3. Гарантийный срок эксплуатации изделия – не менее 2 лет с даты покупки.</w:t>
      </w:r>
    </w:p>
    <w:p w:rsidR="007866E7" w:rsidRPr="007866E7" w:rsidRDefault="007866E7" w:rsidP="007866E7">
      <w:pPr>
        <w:spacing w:line="264" w:lineRule="auto"/>
        <w:ind w:left="574"/>
        <w:contextualSpacing/>
        <w:rPr>
          <w:rFonts w:eastAsia="Calibri"/>
          <w:sz w:val="22"/>
          <w:szCs w:val="22"/>
          <w:lang w:eastAsia="en-US"/>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5"/>
        <w:gridCol w:w="4956"/>
      </w:tblGrid>
      <w:tr w:rsidR="007866E7" w:rsidRPr="007866E7" w:rsidTr="005C1F69">
        <w:tc>
          <w:tcPr>
            <w:tcW w:w="4955" w:type="dxa"/>
          </w:tcPr>
          <w:p w:rsidR="007866E7" w:rsidRPr="007866E7" w:rsidRDefault="007866E7" w:rsidP="007866E7">
            <w:pPr>
              <w:spacing w:line="264" w:lineRule="auto"/>
              <w:jc w:val="center"/>
              <w:rPr>
                <w:rFonts w:eastAsia="Calibri"/>
                <w:b/>
                <w:sz w:val="28"/>
                <w:szCs w:val="28"/>
                <w:lang w:eastAsia="en-US"/>
              </w:rPr>
            </w:pPr>
            <w:r w:rsidRPr="007866E7">
              <w:rPr>
                <w:rFonts w:eastAsia="Calibri"/>
                <w:b/>
                <w:sz w:val="28"/>
                <w:szCs w:val="28"/>
                <w:lang w:eastAsia="en-US"/>
              </w:rPr>
              <w:t>От имени Поставщика</w:t>
            </w:r>
          </w:p>
          <w:p w:rsidR="007866E7" w:rsidRPr="007866E7" w:rsidRDefault="007866E7" w:rsidP="007866E7">
            <w:pPr>
              <w:spacing w:line="264" w:lineRule="auto"/>
              <w:jc w:val="center"/>
              <w:rPr>
                <w:rFonts w:eastAsia="Calibri"/>
                <w:b/>
                <w:sz w:val="28"/>
                <w:szCs w:val="28"/>
                <w:lang w:eastAsia="en-US"/>
              </w:rPr>
            </w:pPr>
          </w:p>
        </w:tc>
        <w:tc>
          <w:tcPr>
            <w:tcW w:w="4956" w:type="dxa"/>
          </w:tcPr>
          <w:p w:rsidR="007866E7" w:rsidRPr="007866E7" w:rsidRDefault="007866E7" w:rsidP="007866E7">
            <w:pPr>
              <w:spacing w:line="264" w:lineRule="auto"/>
              <w:jc w:val="center"/>
              <w:rPr>
                <w:rFonts w:eastAsia="Calibri"/>
                <w:b/>
                <w:sz w:val="28"/>
                <w:szCs w:val="28"/>
                <w:lang w:eastAsia="en-US"/>
              </w:rPr>
            </w:pPr>
            <w:r w:rsidRPr="007866E7">
              <w:rPr>
                <w:rFonts w:eastAsia="Calibri"/>
                <w:b/>
                <w:sz w:val="28"/>
                <w:szCs w:val="28"/>
                <w:lang w:eastAsia="en-US"/>
              </w:rPr>
              <w:t>От имени Покупателя</w:t>
            </w:r>
          </w:p>
        </w:tc>
      </w:tr>
      <w:tr w:rsidR="007866E7" w:rsidRPr="007866E7" w:rsidTr="005C1F69">
        <w:tc>
          <w:tcPr>
            <w:tcW w:w="4955" w:type="dxa"/>
          </w:tcPr>
          <w:p w:rsidR="007866E7" w:rsidRPr="007866E7" w:rsidRDefault="007866E7" w:rsidP="007866E7">
            <w:pPr>
              <w:spacing w:line="264" w:lineRule="auto"/>
              <w:rPr>
                <w:rFonts w:eastAsia="Calibri"/>
                <w:sz w:val="22"/>
                <w:szCs w:val="22"/>
                <w:lang w:eastAsia="en-US"/>
              </w:rPr>
            </w:pPr>
          </w:p>
          <w:p w:rsidR="007866E7" w:rsidRPr="007866E7" w:rsidRDefault="007866E7" w:rsidP="007866E7">
            <w:pPr>
              <w:pBdr>
                <w:top w:val="single" w:sz="12" w:space="1" w:color="auto"/>
                <w:bottom w:val="single" w:sz="12" w:space="1" w:color="auto"/>
              </w:pBd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r w:rsidRPr="007866E7">
              <w:rPr>
                <w:rFonts w:eastAsia="Calibri"/>
                <w:sz w:val="22"/>
                <w:szCs w:val="22"/>
                <w:lang w:eastAsia="en-US"/>
              </w:rPr>
              <w:t xml:space="preserve">        «_____» ______________________ 2019 г.</w:t>
            </w:r>
          </w:p>
        </w:tc>
        <w:tc>
          <w:tcPr>
            <w:tcW w:w="4956" w:type="dxa"/>
          </w:tcPr>
          <w:p w:rsidR="007866E7" w:rsidRPr="007866E7" w:rsidRDefault="007866E7" w:rsidP="007866E7">
            <w:pPr>
              <w:spacing w:line="264" w:lineRule="auto"/>
              <w:rPr>
                <w:rFonts w:eastAsia="Calibri"/>
                <w:sz w:val="22"/>
                <w:szCs w:val="22"/>
                <w:lang w:eastAsia="en-US"/>
              </w:rPr>
            </w:pPr>
          </w:p>
          <w:p w:rsidR="007866E7" w:rsidRPr="007866E7" w:rsidRDefault="007866E7" w:rsidP="007866E7">
            <w:pPr>
              <w:pBdr>
                <w:top w:val="single" w:sz="12" w:space="1" w:color="auto"/>
                <w:bottom w:val="single" w:sz="12" w:space="1" w:color="auto"/>
              </w:pBd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p>
          <w:p w:rsidR="007866E7" w:rsidRPr="007866E7" w:rsidRDefault="007866E7" w:rsidP="007866E7">
            <w:pPr>
              <w:spacing w:line="264" w:lineRule="auto"/>
              <w:rPr>
                <w:rFonts w:eastAsia="Calibri"/>
                <w:sz w:val="22"/>
                <w:szCs w:val="22"/>
                <w:lang w:eastAsia="en-US"/>
              </w:rPr>
            </w:pPr>
            <w:r w:rsidRPr="007866E7">
              <w:rPr>
                <w:rFonts w:eastAsia="Calibri"/>
                <w:sz w:val="22"/>
                <w:szCs w:val="22"/>
                <w:lang w:eastAsia="en-US"/>
              </w:rPr>
              <w:t xml:space="preserve">         «_____» ______________________ 2019 г.</w:t>
            </w:r>
          </w:p>
        </w:tc>
      </w:tr>
    </w:tbl>
    <w:p w:rsidR="007866E7" w:rsidRPr="007866E7" w:rsidRDefault="007866E7" w:rsidP="007866E7">
      <w:pPr>
        <w:spacing w:line="264" w:lineRule="auto"/>
        <w:rPr>
          <w:rFonts w:ascii="Calibri" w:eastAsia="Calibri" w:hAnsi="Calibri"/>
          <w:sz w:val="22"/>
          <w:szCs w:val="22"/>
          <w:lang w:eastAsia="en-US"/>
        </w:rPr>
      </w:pPr>
    </w:p>
    <w:p w:rsidR="007866E7" w:rsidRPr="007866E7" w:rsidRDefault="007866E7" w:rsidP="007866E7">
      <w:pPr>
        <w:spacing w:after="200" w:line="276" w:lineRule="auto"/>
        <w:ind w:left="720"/>
        <w:contextualSpacing/>
        <w:rPr>
          <w:rFonts w:eastAsia="Calibri"/>
          <w:lang w:eastAsia="en-US"/>
        </w:rPr>
      </w:pPr>
    </w:p>
    <w:p w:rsidR="007866E7" w:rsidRDefault="007866E7"/>
    <w:p w:rsidR="007866E7" w:rsidRDefault="007866E7"/>
    <w:p w:rsidR="007866E7" w:rsidRDefault="007866E7"/>
    <w:p w:rsidR="007866E7" w:rsidRPr="007866E7" w:rsidRDefault="007866E7" w:rsidP="007866E7">
      <w:pPr>
        <w:spacing w:after="160" w:line="259" w:lineRule="auto"/>
        <w:jc w:val="right"/>
        <w:rPr>
          <w:rFonts w:eastAsia="MS Mincho"/>
          <w:lang w:eastAsia="ja-JP"/>
        </w:rPr>
      </w:pPr>
      <w:r w:rsidRPr="007866E7">
        <w:rPr>
          <w:rFonts w:eastAsia="MS Mincho"/>
          <w:lang w:eastAsia="ja-JP"/>
        </w:rPr>
        <w:t>Приложение № 4</w:t>
      </w:r>
    </w:p>
    <w:p w:rsidR="007866E7" w:rsidRPr="007866E7" w:rsidRDefault="007866E7" w:rsidP="007866E7">
      <w:pPr>
        <w:spacing w:after="160" w:line="259" w:lineRule="auto"/>
        <w:jc w:val="right"/>
        <w:rPr>
          <w:rFonts w:eastAsia="MS Mincho"/>
          <w:lang w:eastAsia="ja-JP"/>
        </w:rPr>
      </w:pPr>
      <w:r w:rsidRPr="007866E7">
        <w:rPr>
          <w:rFonts w:eastAsia="MS Mincho"/>
          <w:lang w:eastAsia="ja-JP"/>
        </w:rPr>
        <w:t xml:space="preserve">к Договору поставки </w:t>
      </w:r>
    </w:p>
    <w:p w:rsidR="007866E7" w:rsidRPr="007866E7" w:rsidRDefault="007866E7" w:rsidP="007866E7">
      <w:pPr>
        <w:spacing w:after="160" w:line="259" w:lineRule="auto"/>
        <w:jc w:val="right"/>
        <w:rPr>
          <w:rFonts w:eastAsia="MS Mincho"/>
          <w:lang w:eastAsia="ja-JP"/>
        </w:rPr>
      </w:pPr>
      <w:r w:rsidRPr="007866E7">
        <w:rPr>
          <w:rFonts w:eastAsia="MS Mincho"/>
          <w:lang w:eastAsia="ja-JP"/>
        </w:rPr>
        <w:t>№ ____ от «____» ________ 2019 г.</w:t>
      </w:r>
    </w:p>
    <w:p w:rsidR="007866E7" w:rsidRPr="007866E7" w:rsidRDefault="007866E7" w:rsidP="007866E7">
      <w:pPr>
        <w:spacing w:after="160" w:line="259" w:lineRule="auto"/>
        <w:jc w:val="center"/>
        <w:rPr>
          <w:rFonts w:eastAsia="Calibri"/>
          <w:b/>
          <w:bCs/>
          <w:lang w:eastAsia="en-US"/>
        </w:rPr>
      </w:pPr>
      <w:r w:rsidRPr="007866E7">
        <w:rPr>
          <w:rFonts w:eastAsia="Calibri"/>
          <w:b/>
          <w:lang w:eastAsia="en-US"/>
        </w:rPr>
        <w:t>АНТИКОРРУПЦИОННАЯ ОГОВОРКА</w:t>
      </w:r>
    </w:p>
    <w:p w:rsidR="007866E7" w:rsidRPr="007866E7" w:rsidRDefault="007866E7" w:rsidP="007866E7">
      <w:pPr>
        <w:snapToGrid w:val="0"/>
        <w:spacing w:line="259" w:lineRule="auto"/>
        <w:ind w:firstLine="709"/>
        <w:jc w:val="both"/>
        <w:rPr>
          <w:rFonts w:eastAsia="Calibri"/>
          <w:sz w:val="22"/>
          <w:szCs w:val="22"/>
          <w:lang w:eastAsia="en-US"/>
        </w:rPr>
      </w:pPr>
      <w:r w:rsidRPr="007866E7">
        <w:rPr>
          <w:rFonts w:eastAsia="Calibri"/>
          <w:sz w:val="22"/>
          <w:szCs w:val="22"/>
          <w:lang w:eastAsia="en-US"/>
        </w:rPr>
        <w:t>Поставщику</w:t>
      </w:r>
      <w:r w:rsidRPr="007866E7">
        <w:rPr>
          <w:rFonts w:eastAsia="Calibri"/>
          <w:i/>
          <w:sz w:val="22"/>
          <w:szCs w:val="22"/>
          <w:lang w:eastAsia="en-US"/>
        </w:rPr>
        <w:t xml:space="preserve"> (</w:t>
      </w:r>
      <w:r w:rsidRPr="007866E7">
        <w:rPr>
          <w:rFonts w:eastAsia="Calibri"/>
          <w:i/>
          <w:color w:val="FF0000"/>
          <w:sz w:val="22"/>
          <w:szCs w:val="22"/>
          <w:lang w:eastAsia="en-US"/>
        </w:rPr>
        <w:t>далее - Контрагент</w:t>
      </w:r>
      <w:r w:rsidRPr="007866E7">
        <w:rPr>
          <w:rFonts w:eastAsia="Calibri"/>
          <w:i/>
          <w:sz w:val="22"/>
          <w:szCs w:val="22"/>
          <w:lang w:eastAsia="en-US"/>
        </w:rPr>
        <w:t xml:space="preserve">) </w:t>
      </w:r>
      <w:r w:rsidRPr="007866E7">
        <w:rPr>
          <w:rFonts w:eastAsia="Calibri"/>
          <w:sz w:val="22"/>
          <w:szCs w:val="22"/>
          <w:lang w:eastAsia="en-US"/>
        </w:rPr>
        <w:t xml:space="preserve">известно о том, что </w:t>
      </w:r>
      <w:r w:rsidRPr="007866E7">
        <w:rPr>
          <w:rFonts w:eastAsia="Calibri"/>
          <w:iCs/>
          <w:sz w:val="22"/>
          <w:szCs w:val="22"/>
          <w:lang w:eastAsia="en-US"/>
        </w:rPr>
        <w:t xml:space="preserve">ПАО «Башинформсвязь» </w:t>
      </w:r>
      <w:r w:rsidRPr="007866E7">
        <w:rPr>
          <w:rFonts w:eastAsia="Calibri"/>
          <w:sz w:val="22"/>
          <w:szCs w:val="22"/>
          <w:lang w:eastAsia="en-US"/>
        </w:rPr>
        <w:t xml:space="preserve">ведет антикоррупционную политику и развивает не допускающую коррупционных проявлений культуру. </w:t>
      </w:r>
    </w:p>
    <w:p w:rsidR="007866E7" w:rsidRPr="007866E7" w:rsidRDefault="007866E7" w:rsidP="007866E7">
      <w:pPr>
        <w:snapToGrid w:val="0"/>
        <w:spacing w:line="259" w:lineRule="auto"/>
        <w:ind w:firstLine="709"/>
        <w:jc w:val="both"/>
        <w:rPr>
          <w:rFonts w:eastAsia="Calibri"/>
          <w:color w:val="000000"/>
          <w:sz w:val="22"/>
          <w:szCs w:val="22"/>
          <w:lang w:eastAsia="en-US"/>
        </w:rPr>
      </w:pPr>
      <w:r w:rsidRPr="007866E7">
        <w:rPr>
          <w:rFonts w:eastAsia="Calibri"/>
          <w:color w:val="000000"/>
          <w:sz w:val="22"/>
          <w:szCs w:val="22"/>
          <w:lang w:eastAsia="en-US"/>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Статья 1.</w:t>
      </w:r>
    </w:p>
    <w:p w:rsidR="007866E7" w:rsidRPr="007866E7" w:rsidRDefault="007866E7" w:rsidP="007866E7">
      <w:pPr>
        <w:spacing w:line="259" w:lineRule="auto"/>
        <w:ind w:firstLine="709"/>
        <w:jc w:val="both"/>
        <w:rPr>
          <w:rFonts w:eastAsia="Calibri"/>
          <w:b/>
          <w:bCs/>
          <w:sz w:val="22"/>
          <w:szCs w:val="22"/>
          <w:lang w:eastAsia="en-US"/>
        </w:rPr>
      </w:pPr>
      <w:r w:rsidRPr="007866E7">
        <w:rPr>
          <w:rFonts w:eastAsia="Calibri"/>
          <w:sz w:val="22"/>
          <w:szCs w:val="22"/>
          <w:lang w:eastAsia="en-US"/>
        </w:rPr>
        <w:t xml:space="preserve">В случае возникновения у </w:t>
      </w:r>
      <w:r w:rsidRPr="007866E7">
        <w:rPr>
          <w:rFonts w:eastAsia="Calibri"/>
          <w:iCs/>
          <w:sz w:val="22"/>
          <w:szCs w:val="22"/>
          <w:lang w:eastAsia="en-US"/>
        </w:rPr>
        <w:t>ПАО «Башинформсвязь»</w:t>
      </w:r>
      <w:r w:rsidRPr="007866E7">
        <w:rPr>
          <w:rFonts w:eastAsia="Calibri"/>
          <w:sz w:val="22"/>
          <w:szCs w:val="22"/>
          <w:lang w:eastAsia="en-US"/>
        </w:rPr>
        <w:t xml:space="preserve"> подозрений, что произошло или может произойти нарушение Контрагентом каких-либо положений Кодекса, </w:t>
      </w:r>
      <w:r w:rsidRPr="007866E7">
        <w:rPr>
          <w:rFonts w:eastAsia="Calibri"/>
          <w:iCs/>
          <w:sz w:val="22"/>
          <w:szCs w:val="22"/>
          <w:lang w:eastAsia="en-US"/>
        </w:rPr>
        <w:t>ПАО «Башинформсвязь»</w:t>
      </w:r>
      <w:r w:rsidRPr="007866E7">
        <w:rPr>
          <w:rFonts w:eastAsia="Calibri"/>
          <w:sz w:val="22"/>
          <w:szCs w:val="22"/>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 xml:space="preserve">После письменного уведомления </w:t>
      </w:r>
      <w:r w:rsidRPr="007866E7">
        <w:rPr>
          <w:rFonts w:eastAsia="Calibri"/>
          <w:iCs/>
          <w:sz w:val="22"/>
          <w:szCs w:val="22"/>
          <w:lang w:eastAsia="en-US"/>
        </w:rPr>
        <w:t xml:space="preserve">ПАО «Башинформсвязь» </w:t>
      </w:r>
      <w:r w:rsidRPr="007866E7">
        <w:rPr>
          <w:rFonts w:eastAsia="Calibri"/>
          <w:sz w:val="22"/>
          <w:szCs w:val="22"/>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866E7">
        <w:rPr>
          <w:rFonts w:eastAsia="Calibri"/>
          <w:b/>
          <w:bCs/>
          <w:sz w:val="22"/>
          <w:szCs w:val="22"/>
          <w:lang w:eastAsia="en-US"/>
        </w:rPr>
        <w:t xml:space="preserve"> </w:t>
      </w:r>
      <w:r w:rsidRPr="007866E7">
        <w:rPr>
          <w:rFonts w:eastAsia="Calibri"/>
          <w:bCs/>
          <w:sz w:val="22"/>
          <w:szCs w:val="22"/>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Статья 2.</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7866E7">
        <w:rPr>
          <w:rFonts w:eastAsia="Calibri"/>
          <w:iCs/>
          <w:sz w:val="22"/>
          <w:szCs w:val="22"/>
          <w:lang w:eastAsia="en-US"/>
        </w:rPr>
        <w:t>ПАО «Башинформсвязь»</w:t>
      </w:r>
      <w:r w:rsidRPr="007866E7">
        <w:rPr>
          <w:rFonts w:eastAsia="Calibri"/>
          <w:sz w:val="22"/>
          <w:szCs w:val="22"/>
          <w:lang w:eastAsia="en-US"/>
        </w:rPr>
        <w:t xml:space="preserve"> имеет право расторгнуть Договор в одностороннем порядке полностью или в части, направив письменное уведомление о расторжении. </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 xml:space="preserve">В случае расторжения Договора в соответствии с положениями настоящей статьи, </w:t>
      </w:r>
      <w:r w:rsidRPr="007866E7">
        <w:rPr>
          <w:rFonts w:eastAsia="Calibri"/>
          <w:iCs/>
          <w:sz w:val="22"/>
          <w:szCs w:val="22"/>
          <w:lang w:eastAsia="en-US"/>
        </w:rPr>
        <w:t>ПАО «Башинформсвязь»</w:t>
      </w:r>
      <w:r w:rsidRPr="007866E7">
        <w:rPr>
          <w:rFonts w:eastAsia="Calibri"/>
          <w:sz w:val="22"/>
          <w:szCs w:val="22"/>
          <w:lang w:eastAsia="en-US"/>
        </w:rPr>
        <w:t xml:space="preserve"> вправе требовать возмещения реального ущерба, возникшего в результате такого расторжения.</w:t>
      </w:r>
    </w:p>
    <w:p w:rsidR="007866E7" w:rsidRPr="007866E7" w:rsidRDefault="007866E7" w:rsidP="007866E7">
      <w:pPr>
        <w:spacing w:line="259" w:lineRule="auto"/>
        <w:ind w:firstLine="709"/>
        <w:jc w:val="both"/>
        <w:rPr>
          <w:rFonts w:eastAsia="Calibri"/>
          <w:sz w:val="22"/>
          <w:szCs w:val="22"/>
          <w:lang w:eastAsia="en-US"/>
        </w:rPr>
      </w:pPr>
      <w:r w:rsidRPr="007866E7">
        <w:rPr>
          <w:rFonts w:eastAsia="Calibri"/>
          <w:sz w:val="22"/>
          <w:szCs w:val="22"/>
          <w:lang w:eastAsia="en-US"/>
        </w:rPr>
        <w:t>Статья 3.</w:t>
      </w:r>
    </w:p>
    <w:p w:rsidR="007866E7" w:rsidRPr="007866E7" w:rsidRDefault="007866E7" w:rsidP="007866E7">
      <w:pPr>
        <w:spacing w:line="259" w:lineRule="auto"/>
        <w:ind w:firstLine="709"/>
        <w:jc w:val="both"/>
        <w:rPr>
          <w:rFonts w:eastAsia="Calibri"/>
          <w:color w:val="000000"/>
          <w:sz w:val="22"/>
          <w:szCs w:val="22"/>
          <w:lang w:eastAsia="en-US"/>
        </w:rPr>
      </w:pPr>
      <w:r w:rsidRPr="007866E7">
        <w:rPr>
          <w:rFonts w:eastAsia="Calibri"/>
          <w:color w:val="000000"/>
          <w:sz w:val="22"/>
          <w:szCs w:val="22"/>
          <w:lang w:eastAsia="en-US"/>
        </w:rPr>
        <w:t xml:space="preserve">В течение срока действия Договора </w:t>
      </w:r>
      <w:r w:rsidRPr="007866E7">
        <w:rPr>
          <w:rFonts w:eastAsia="Calibri"/>
          <w:iCs/>
          <w:sz w:val="22"/>
          <w:szCs w:val="22"/>
          <w:lang w:eastAsia="en-US"/>
        </w:rPr>
        <w:t>ПАО «Башинформсвязь»</w:t>
      </w:r>
      <w:r w:rsidRPr="007866E7">
        <w:rPr>
          <w:rFonts w:eastAsia="Calibri"/>
          <w:color w:val="000000"/>
          <w:sz w:val="22"/>
          <w:szCs w:val="22"/>
          <w:lang w:eastAsia="en-US"/>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866E7" w:rsidRPr="007866E7" w:rsidRDefault="007866E7" w:rsidP="007866E7">
      <w:pPr>
        <w:spacing w:line="259" w:lineRule="auto"/>
        <w:ind w:firstLine="709"/>
        <w:jc w:val="both"/>
        <w:rPr>
          <w:rFonts w:eastAsia="Calibri"/>
          <w:color w:val="000000"/>
          <w:sz w:val="22"/>
          <w:szCs w:val="22"/>
          <w:lang w:eastAsia="en-US"/>
        </w:rPr>
      </w:pPr>
      <w:r w:rsidRPr="007866E7">
        <w:rPr>
          <w:rFonts w:eastAsia="Calibri"/>
          <w:iCs/>
          <w:sz w:val="22"/>
          <w:szCs w:val="22"/>
          <w:lang w:eastAsia="en-US"/>
        </w:rPr>
        <w:t>ПАО «Башинформсвязь»</w:t>
      </w:r>
      <w:r w:rsidRPr="007866E7">
        <w:rPr>
          <w:rFonts w:eastAsia="Calibri"/>
          <w:color w:val="000000"/>
          <w:sz w:val="22"/>
          <w:szCs w:val="22"/>
          <w:lang w:eastAsia="en-US"/>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866E7" w:rsidRPr="007866E7" w:rsidRDefault="007866E7" w:rsidP="007866E7">
      <w:pPr>
        <w:suppressAutoHyphens/>
        <w:spacing w:line="259" w:lineRule="auto"/>
        <w:jc w:val="both"/>
        <w:rPr>
          <w:rFonts w:eastAsia="Calibri"/>
          <w:b/>
          <w:bCs/>
          <w:color w:val="000000"/>
          <w:sz w:val="22"/>
          <w:szCs w:val="22"/>
          <w:lang w:eastAsia="en-US"/>
        </w:rPr>
      </w:pPr>
    </w:p>
    <w:p w:rsidR="007866E7" w:rsidRPr="007866E7" w:rsidRDefault="007866E7" w:rsidP="007866E7">
      <w:pPr>
        <w:suppressAutoHyphens/>
        <w:spacing w:line="259" w:lineRule="auto"/>
        <w:jc w:val="both"/>
        <w:rPr>
          <w:rFonts w:eastAsia="Calibri"/>
          <w:b/>
          <w:bCs/>
          <w:color w:val="000000"/>
          <w:sz w:val="22"/>
          <w:szCs w:val="22"/>
          <w:lang w:eastAsia="en-US"/>
        </w:rPr>
      </w:pPr>
    </w:p>
    <w:p w:rsidR="007866E7" w:rsidRPr="007866E7" w:rsidRDefault="007866E7" w:rsidP="007866E7">
      <w:pPr>
        <w:suppressAutoHyphens/>
        <w:spacing w:line="259" w:lineRule="auto"/>
        <w:jc w:val="both"/>
        <w:rPr>
          <w:rFonts w:eastAsia="Calibri"/>
          <w:b/>
          <w:bCs/>
          <w:color w:val="000000"/>
          <w:sz w:val="22"/>
          <w:szCs w:val="22"/>
          <w:lang w:eastAsia="en-US"/>
        </w:rPr>
      </w:pPr>
      <w:r w:rsidRPr="007866E7">
        <w:rPr>
          <w:rFonts w:eastAsia="Calibri"/>
          <w:b/>
          <w:bCs/>
          <w:color w:val="000000"/>
          <w:sz w:val="22"/>
          <w:szCs w:val="22"/>
          <w:lang w:eastAsia="en-US"/>
        </w:rPr>
        <w:t>Покупатель</w:t>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t>Поставщик</w:t>
      </w:r>
    </w:p>
    <w:p w:rsidR="007866E7" w:rsidRPr="007866E7" w:rsidRDefault="007866E7" w:rsidP="007866E7">
      <w:pPr>
        <w:suppressAutoHyphens/>
        <w:spacing w:line="259" w:lineRule="auto"/>
        <w:jc w:val="both"/>
        <w:rPr>
          <w:rFonts w:eastAsia="Calibri"/>
          <w:b/>
          <w:bCs/>
          <w:color w:val="000000"/>
          <w:sz w:val="22"/>
          <w:szCs w:val="22"/>
          <w:lang w:eastAsia="en-US"/>
        </w:rPr>
      </w:pPr>
    </w:p>
    <w:p w:rsidR="007866E7" w:rsidRPr="007866E7" w:rsidRDefault="007866E7" w:rsidP="007866E7">
      <w:pPr>
        <w:rPr>
          <w:sz w:val="22"/>
          <w:szCs w:val="22"/>
          <w:lang w:val="x-none"/>
        </w:rPr>
      </w:pPr>
      <w:r w:rsidRPr="007866E7">
        <w:rPr>
          <w:rFonts w:eastAsia="Calibri"/>
          <w:b/>
          <w:bCs/>
          <w:color w:val="000000"/>
          <w:sz w:val="22"/>
          <w:szCs w:val="22"/>
          <w:lang w:eastAsia="en-US"/>
        </w:rPr>
        <w:t>__________/</w:t>
      </w:r>
      <w:proofErr w:type="spellStart"/>
      <w:r w:rsidRPr="007866E7">
        <w:rPr>
          <w:rFonts w:eastAsia="Calibri"/>
          <w:b/>
          <w:bCs/>
          <w:color w:val="000000"/>
          <w:sz w:val="22"/>
          <w:szCs w:val="22"/>
          <w:lang w:eastAsia="en-US"/>
        </w:rPr>
        <w:t>М.Г.Долгоаршинных</w:t>
      </w:r>
      <w:proofErr w:type="spellEnd"/>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r>
      <w:r w:rsidRPr="007866E7">
        <w:rPr>
          <w:rFonts w:eastAsia="Calibri"/>
          <w:b/>
          <w:bCs/>
          <w:color w:val="000000"/>
          <w:sz w:val="22"/>
          <w:szCs w:val="22"/>
          <w:lang w:eastAsia="en-US"/>
        </w:rPr>
        <w:tab/>
        <w:t xml:space="preserve">____________/ </w:t>
      </w:r>
      <w:r>
        <w:rPr>
          <w:rFonts w:eastAsia="Calibri"/>
          <w:b/>
          <w:bCs/>
          <w:color w:val="000000"/>
          <w:sz w:val="22"/>
          <w:szCs w:val="22"/>
          <w:lang w:eastAsia="en-US"/>
        </w:rPr>
        <w:t>____________________/</w:t>
      </w:r>
    </w:p>
    <w:p w:rsidR="007866E7" w:rsidRPr="007866E7" w:rsidRDefault="007866E7" w:rsidP="007866E7">
      <w:pPr>
        <w:spacing w:after="160" w:line="259" w:lineRule="auto"/>
        <w:rPr>
          <w:rFonts w:ascii="Calibri" w:eastAsia="Calibri" w:hAnsi="Calibri"/>
          <w:sz w:val="22"/>
          <w:szCs w:val="22"/>
          <w:lang w:val="x-none" w:eastAsia="en-US"/>
        </w:rPr>
      </w:pPr>
    </w:p>
    <w:p w:rsidR="007866E7" w:rsidRPr="007866E7" w:rsidRDefault="007866E7">
      <w:pPr>
        <w:rPr>
          <w:lang w:val="x-none"/>
        </w:rPr>
      </w:pPr>
    </w:p>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p w:rsidR="007866E7" w:rsidRDefault="007866E7"/>
    <w:sectPr w:rsidR="007866E7" w:rsidSect="007866E7">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FFD" w:rsidRDefault="00850FFD">
      <w:r>
        <w:separator/>
      </w:r>
    </w:p>
  </w:endnote>
  <w:endnote w:type="continuationSeparator" w:id="0">
    <w:p w:rsidR="00850FFD" w:rsidRDefault="00850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Покупатель">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Default="001A0F2E"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0F2E" w:rsidRDefault="001A0F2E"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8A1893" w:rsidRDefault="001A0F2E"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DA0148">
      <w:rPr>
        <w:rStyle w:val="aa"/>
        <w:noProof/>
      </w:rPr>
      <w:t>11</w:t>
    </w:r>
    <w:r w:rsidRPr="008A1893">
      <w:rPr>
        <w:rStyle w:val="aa"/>
      </w:rPr>
      <w:fldChar w:fldCharType="end"/>
    </w:r>
  </w:p>
  <w:p w:rsidR="001A0F2E" w:rsidRDefault="001A0F2E"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3F6B57" w:rsidRDefault="001A0F2E" w:rsidP="001A0F2E">
    <w:pPr>
      <w:pStyle w:val="a8"/>
      <w:jc w:val="right"/>
    </w:pPr>
    <w:r>
      <w:fldChar w:fldCharType="begin"/>
    </w:r>
    <w:r>
      <w:instrText>PAGE   \* MERGEFORMAT</w:instrText>
    </w:r>
    <w:r>
      <w:fldChar w:fldCharType="separate"/>
    </w:r>
    <w:r w:rsidR="00DA0148">
      <w:rPr>
        <w:noProof/>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E7" w:rsidRDefault="007866E7" w:rsidP="008017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7866E7" w:rsidRDefault="007866E7" w:rsidP="0080172E">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E7" w:rsidRPr="008A1893" w:rsidRDefault="007866E7" w:rsidP="008017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DA0148">
      <w:rPr>
        <w:rStyle w:val="aa"/>
        <w:noProof/>
      </w:rPr>
      <w:t>21</w:t>
    </w:r>
    <w:r w:rsidRPr="008A1893">
      <w:rPr>
        <w:rStyle w:val="aa"/>
      </w:rPr>
      <w:fldChar w:fldCharType="end"/>
    </w:r>
  </w:p>
  <w:p w:rsidR="007866E7" w:rsidRDefault="007866E7" w:rsidP="0080172E">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E7" w:rsidRPr="003F6B57" w:rsidRDefault="007866E7" w:rsidP="003F6B57">
    <w:pPr>
      <w:pStyle w:val="a8"/>
      <w:jc w:val="right"/>
    </w:pPr>
    <w:r w:rsidRPr="00BD3C17">
      <w:fldChar w:fldCharType="begin"/>
    </w:r>
    <w:r w:rsidRPr="00BD3C17">
      <w:instrText>PAGE   \* MERGEFORMAT</w:instrText>
    </w:r>
    <w:r w:rsidRPr="00BD3C17">
      <w:fldChar w:fldCharType="separate"/>
    </w:r>
    <w:r w:rsidR="00DA0148">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FFD" w:rsidRDefault="00850FFD">
      <w:r>
        <w:separator/>
      </w:r>
    </w:p>
  </w:footnote>
  <w:footnote w:type="continuationSeparator" w:id="0">
    <w:p w:rsidR="00850FFD" w:rsidRDefault="00850F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66E7" w:rsidRPr="00BD3C17" w:rsidRDefault="007866E7" w:rsidP="003F6B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3"/>
  </w:num>
  <w:num w:numId="2">
    <w:abstractNumId w:val="5"/>
  </w:num>
  <w:num w:numId="3">
    <w:abstractNumId w:val="6"/>
  </w:num>
  <w:num w:numId="4">
    <w:abstractNumId w:val="7"/>
  </w:num>
  <w:num w:numId="5">
    <w:abstractNumId w:val="2"/>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57E27"/>
    <w:rsid w:val="000A39D9"/>
    <w:rsid w:val="000C681C"/>
    <w:rsid w:val="000E3788"/>
    <w:rsid w:val="001047D0"/>
    <w:rsid w:val="00190AF3"/>
    <w:rsid w:val="001A0F2E"/>
    <w:rsid w:val="00203EEF"/>
    <w:rsid w:val="0021758A"/>
    <w:rsid w:val="00266922"/>
    <w:rsid w:val="002859D6"/>
    <w:rsid w:val="002D3E02"/>
    <w:rsid w:val="002D4645"/>
    <w:rsid w:val="002F4813"/>
    <w:rsid w:val="003176CA"/>
    <w:rsid w:val="00371288"/>
    <w:rsid w:val="00387358"/>
    <w:rsid w:val="003A7CA9"/>
    <w:rsid w:val="004674BE"/>
    <w:rsid w:val="00500F0C"/>
    <w:rsid w:val="00555A24"/>
    <w:rsid w:val="005571E1"/>
    <w:rsid w:val="00587BDB"/>
    <w:rsid w:val="005B622E"/>
    <w:rsid w:val="005D6243"/>
    <w:rsid w:val="005E7EBA"/>
    <w:rsid w:val="006315B8"/>
    <w:rsid w:val="00633A27"/>
    <w:rsid w:val="00665DD7"/>
    <w:rsid w:val="006767DA"/>
    <w:rsid w:val="00680933"/>
    <w:rsid w:val="00690E45"/>
    <w:rsid w:val="006972EA"/>
    <w:rsid w:val="006E1FB7"/>
    <w:rsid w:val="006E71FB"/>
    <w:rsid w:val="00701F6F"/>
    <w:rsid w:val="00732045"/>
    <w:rsid w:val="007377EF"/>
    <w:rsid w:val="00777796"/>
    <w:rsid w:val="007866E7"/>
    <w:rsid w:val="00806450"/>
    <w:rsid w:val="008435B3"/>
    <w:rsid w:val="00844AD4"/>
    <w:rsid w:val="00850FFD"/>
    <w:rsid w:val="008659EA"/>
    <w:rsid w:val="0087144E"/>
    <w:rsid w:val="00883CD4"/>
    <w:rsid w:val="008C3309"/>
    <w:rsid w:val="008E16D1"/>
    <w:rsid w:val="008E62EA"/>
    <w:rsid w:val="009029E3"/>
    <w:rsid w:val="00936F24"/>
    <w:rsid w:val="00953515"/>
    <w:rsid w:val="00962F29"/>
    <w:rsid w:val="00966CAA"/>
    <w:rsid w:val="009B2E66"/>
    <w:rsid w:val="00A152FB"/>
    <w:rsid w:val="00A3142C"/>
    <w:rsid w:val="00A43818"/>
    <w:rsid w:val="00AD1167"/>
    <w:rsid w:val="00B12B76"/>
    <w:rsid w:val="00B13A3C"/>
    <w:rsid w:val="00BC1B1F"/>
    <w:rsid w:val="00BF4B4C"/>
    <w:rsid w:val="00C54795"/>
    <w:rsid w:val="00C848A4"/>
    <w:rsid w:val="00CD4434"/>
    <w:rsid w:val="00CE02C3"/>
    <w:rsid w:val="00D01665"/>
    <w:rsid w:val="00D1131A"/>
    <w:rsid w:val="00D347FC"/>
    <w:rsid w:val="00D76E0C"/>
    <w:rsid w:val="00D82676"/>
    <w:rsid w:val="00D97602"/>
    <w:rsid w:val="00DA0148"/>
    <w:rsid w:val="00DA5265"/>
    <w:rsid w:val="00DD3875"/>
    <w:rsid w:val="00DF25E2"/>
    <w:rsid w:val="00E35621"/>
    <w:rsid w:val="00E42292"/>
    <w:rsid w:val="00E44D94"/>
    <w:rsid w:val="00E76502"/>
    <w:rsid w:val="00EA3422"/>
    <w:rsid w:val="00F20BC1"/>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62F29"/>
    <w:rPr>
      <w:rFonts w:ascii="Segoe UI" w:hAnsi="Segoe UI" w:cs="Segoe UI"/>
      <w:sz w:val="18"/>
      <w:szCs w:val="18"/>
    </w:rPr>
  </w:style>
  <w:style w:type="character" w:customStyle="1" w:styleId="ac">
    <w:name w:val="Текст выноски Знак"/>
    <w:basedOn w:val="a0"/>
    <w:link w:val="ab"/>
    <w:uiPriority w:val="99"/>
    <w:semiHidden/>
    <w:rsid w:val="00962F29"/>
    <w:rPr>
      <w:rFonts w:ascii="Segoe UI" w:eastAsia="Times New Roman" w:hAnsi="Segoe UI" w:cs="Segoe UI"/>
      <w:sz w:val="18"/>
      <w:szCs w:val="18"/>
      <w:lang w:eastAsia="ru-RU"/>
    </w:rPr>
  </w:style>
  <w:style w:type="table" w:styleId="ad">
    <w:name w:val="Table Grid"/>
    <w:basedOn w:val="a1"/>
    <w:uiPriority w:val="39"/>
    <w:rsid w:val="00786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yapparova@bashtel.ru" TargetMode="External"/><Relationship Id="rId14" Type="http://schemas.openxmlformats.org/officeDocument/2006/relationships/footer" Target="foot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B2347F84BD544169C5B3AECB31BFFD8"/>
        <w:category>
          <w:name w:val="Общие"/>
          <w:gallery w:val="placeholder"/>
        </w:category>
        <w:types>
          <w:type w:val="bbPlcHdr"/>
        </w:types>
        <w:behaviors>
          <w:behavior w:val="content"/>
        </w:behaviors>
        <w:guid w:val="{225142F9-D774-4900-8821-BE5C68F0AD14}"/>
      </w:docPartPr>
      <w:docPartBody>
        <w:p w:rsidR="004B4930" w:rsidRDefault="007255D3" w:rsidP="007255D3">
          <w:pPr>
            <w:pStyle w:val="DB2347F84BD544169C5B3AECB31BFFD8"/>
          </w:pPr>
          <w:r>
            <w:rPr>
              <w:color w:val="2E74B5" w:themeColor="accent1" w:themeShade="BF"/>
              <w:sz w:val="24"/>
              <w:szCs w:val="24"/>
            </w:rPr>
            <w:t>[Название организации]</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Покупатель">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55D3"/>
    <w:rsid w:val="004B4930"/>
    <w:rsid w:val="007255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B2347F84BD544169C5B3AECB31BFFD8">
    <w:name w:val="DB2347F84BD544169C5B3AECB31BFFD8"/>
    <w:rsid w:val="007255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4F82F-B34E-4FD0-A953-004149320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6757</Words>
  <Characters>38520</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ПАО «Башинформсвязь»</Company>
  <LinksUpToDate>false</LinksUpToDate>
  <CharactersWithSpaces>45187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шкафу кроссовому оптическому стоечному</dc:title>
  <dc:subject/>
  <dc:creator>Денис Кромин</dc:creator>
  <cp:keywords/>
  <dc:description/>
  <cp:lastModifiedBy>Данилова Татьяна Владимировна</cp:lastModifiedBy>
  <cp:revision>4</cp:revision>
  <cp:lastPrinted>2019-02-27T10:02:00Z</cp:lastPrinted>
  <dcterms:created xsi:type="dcterms:W3CDTF">2019-03-14T11:27:00Z</dcterms:created>
  <dcterms:modified xsi:type="dcterms:W3CDTF">2019-03-18T05:50:00Z</dcterms:modified>
</cp:coreProperties>
</file>